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Colombia</w:t>
      </w:r>
      <w:r>
        <w:t xml:space="preserve"> </w:t>
      </w:r>
      <w:r>
        <w:t xml:space="preserve">Bogotá:</w:t>
      </w:r>
      <w:r>
        <w:t xml:space="preserve"> </w:t>
      </w:r>
      <w:r>
        <w:t xml:space="preserve">Bridging</w:t>
      </w:r>
      <w:r>
        <w:t xml:space="preserve"> </w:t>
      </w:r>
      <w:r>
        <w:t xml:space="preserve">Nations</w:t>
      </w:r>
      <w:r>
        <w:t xml:space="preserve"> </w:t>
      </w:r>
      <w:r>
        <w:t xml:space="preserve">and</w:t>
      </w:r>
      <w:r>
        <w:t xml:space="preserve"> </w:t>
      </w:r>
      <w:r>
        <w:t xml:space="preserve">Fostering</w:t>
      </w:r>
      <w:r>
        <w:t xml:space="preserve"> </w:t>
      </w:r>
      <w:r>
        <w:t xml:space="preserve">Development</w:t>
      </w:r>
    </w:p>
    <w:bookmarkStart w:id="27" w:name="Xc497a4a7830bf71ef8af926a38943202fd03c29"/>
    <w:p>
      <w:pPr>
        <w:pStyle w:val="Heading1"/>
      </w:pPr>
      <w:r>
        <w:t xml:space="preserve">The Strategic Role of the Diplomat in Colombia Bogotá: Bridging Nations and Fostering Development</w:t>
      </w:r>
    </w:p>
    <w:p>
      <w:pPr>
        <w:pStyle w:val="FirstParagraph"/>
      </w:pPr>
      <w:r>
        <w:t xml:space="preserve">In the intricate tapestry of international relations, few elements are as critical or as dynamic as the role of the diplomat. Nowhere is this more evident than in</w:t>
      </w:r>
      <w:r>
        <w:t xml:space="preserve"> </w:t>
      </w:r>
      <w:r>
        <w:rPr>
          <w:bCs/>
          <w:b/>
        </w:rPr>
        <w:t xml:space="preserve">Colombia Bogotá</w:t>
      </w:r>
      <w:r>
        <w:t xml:space="preserve">, a city that has transformed itself from a hub of geopolitical tension into a beacon of diplomatic engagement and economic opportunity in Latin America. As the capital and political heart of Colombia,</w:t>
      </w:r>
      <w:r>
        <w:t xml:space="preserve"> </w:t>
      </w:r>
      <w:r>
        <w:rPr>
          <w:bCs/>
          <w:b/>
        </w:rPr>
        <w:t xml:space="preserve">Colombia Bogotá</w:t>
      </w:r>
      <w:r>
        <w:t xml:space="preserve"> </w:t>
      </w:r>
      <w:r>
        <w:t xml:space="preserve">serves as the primary stage where foreign policy is enacted, negotiated, and realized. The modern diplomat operating within this vibrant metropolis plays a multifaceted role that extends far beyond traditional protocol; they are architects of trade agreements, guardians of cultural exchange, and crucial intermediaries in global security matters. To understand the significance of</w:t>
      </w:r>
      <w:r>
        <w:t xml:space="preserve"> </w:t>
      </w:r>
      <w:r>
        <w:rPr>
          <w:bCs/>
          <w:b/>
        </w:rPr>
        <w:t xml:space="preserve">Colombia Bogotá</w:t>
      </w:r>
      <w:r>
        <w:t xml:space="preserve">, one must first appreciate how the evolving identity of its international envoys reflects the broader successes and challenges facing both Colombia and its partners on the world stage.</w:t>
      </w:r>
    </w:p>
    <w:bookmarkStart w:id="20" w:name="Xb22c97cb344cf302399444e3c14d1089806c009"/>
    <w:p>
      <w:pPr>
        <w:pStyle w:val="Heading2"/>
      </w:pPr>
      <w:r>
        <w:t xml:space="preserve">The Evolution of Diplomacy in a Transforming Capital</w:t>
      </w:r>
    </w:p>
    <w:p>
      <w:pPr>
        <w:pStyle w:val="FirstParagraph"/>
      </w:pPr>
      <w:r>
        <w:t xml:space="preserve">To fully grasp the weight carried by a</w:t>
      </w:r>
      <w:r>
        <w:t xml:space="preserve"> </w:t>
      </w:r>
      <w:r>
        <w:rPr>
          <w:bCs/>
          <w:b/>
        </w:rPr>
        <w:t xml:space="preserve">Diplomat</w:t>
      </w:r>
      <w:r>
        <w:t xml:space="preserve"> </w:t>
      </w:r>
      <w:r>
        <w:t xml:space="preserve">in this region, one must contextualize it within Colombia's historical trajectory. For decades,</w:t>
      </w:r>
      <w:r>
        <w:t xml:space="preserve"> </w:t>
      </w:r>
      <w:r>
        <w:rPr>
          <w:bCs/>
          <w:b/>
        </w:rPr>
        <w:t xml:space="preserve">Colombia Bogotá</w:t>
      </w:r>
      <w:r>
        <w:t xml:space="preserve"> </w:t>
      </w:r>
      <w:r>
        <w:t xml:space="preserve">was synonymous with conflict and instability. However, over the last twenty years, the city has undergone a profound metamorphosis. It is now recognized as a safe, vibrant cultural capital that hosts thousands of international organizations, consulates, and multinational corporations. This shift has fundamentally altered the toolkit required of any</w:t>
      </w:r>
      <w:r>
        <w:t xml:space="preserve"> </w:t>
      </w:r>
      <w:r>
        <w:rPr>
          <w:bCs/>
          <w:b/>
        </w:rPr>
        <w:t xml:space="preserve">Diplomat</w:t>
      </w:r>
      <w:r>
        <w:t xml:space="preserve"> </w:t>
      </w:r>
      <w:r>
        <w:t xml:space="preserve">stationed here. The modern</w:t>
      </w:r>
      <w:r>
        <w:t xml:space="preserve"> </w:t>
      </w:r>
      <w:r>
        <w:rPr>
          <w:bCs/>
          <w:b/>
        </w:rPr>
        <w:t xml:space="preserve">Diplomat</w:t>
      </w:r>
      <w:r>
        <w:t xml:space="preserve"> </w:t>
      </w:r>
      <w:r>
        <w:t xml:space="preserve">in</w:t>
      </w:r>
      <w:r>
        <w:t xml:space="preserve"> </w:t>
      </w:r>
      <w:r>
        <w:rPr>
          <w:bCs/>
          <w:b/>
        </w:rPr>
        <w:t xml:space="preserve">Colombia Bogotá</w:t>
      </w:r>
      <w:r>
        <w:t xml:space="preserve"> </w:t>
      </w:r>
      <w:r>
        <w:t xml:space="preserve">is no longer solely focused on crisis management or security assurances derived from war-torn narratives. Instead, they are strategic partners in development, innovation, and soft power projection.</w:t>
      </w:r>
    </w:p>
    <w:p>
      <w:pPr>
        <w:pStyle w:val="BodyText"/>
      </w:pPr>
      <w:r>
        <w:t xml:space="preserve">The presence of a robust diplomatic corps in</w:t>
      </w:r>
      <w:r>
        <w:t xml:space="preserve"> </w:t>
      </w:r>
      <w:r>
        <w:rPr>
          <w:bCs/>
          <w:b/>
        </w:rPr>
        <w:t xml:space="preserve">Colombia Bogotá</w:t>
      </w:r>
      <w:r>
        <w:t xml:space="preserve"> </w:t>
      </w:r>
      <w:r>
        <w:t xml:space="preserve">signals confidence to the global community. Each embassy and consulate acts as a node in a vast network of influence. For instance, when a European</w:t>
      </w:r>
      <w:r>
        <w:t xml:space="preserve"> </w:t>
      </w:r>
      <w:r>
        <w:rPr>
          <w:bCs/>
          <w:b/>
        </w:rPr>
        <w:t xml:space="preserve">Diplomat</w:t>
      </w:r>
      <w:r>
        <w:t xml:space="preserve"> </w:t>
      </w:r>
      <w:r>
        <w:t xml:space="preserve">engages with Colombian legislators in the Capitolio Nacional, or an American envoy negotiates environmental protections with local authorities near Lake Guatavita, they are shaping policies that have tangible impacts on millions of Colombians. The efficacy of these engagements depends heavily on cultural fluency, linguistic proficiency (particularly Spanish), and a deep understanding of local political dynamics unique to</w:t>
      </w:r>
      <w:r>
        <w:t xml:space="preserve"> </w:t>
      </w:r>
      <w:r>
        <w:rPr>
          <w:bCs/>
          <w:b/>
        </w:rPr>
        <w:t xml:space="preserve">Colombia Bogotá</w:t>
      </w:r>
      <w:r>
        <w:t xml:space="preserve">.</w:t>
      </w:r>
    </w:p>
    <w:bookmarkEnd w:id="20"/>
    <w:bookmarkStart w:id="21" w:name="X2248110e5e628bbd47749673210a7749301c414"/>
    <w:p>
      <w:pPr>
        <w:pStyle w:val="Heading2"/>
      </w:pPr>
      <w:r>
        <w:t xml:space="preserve">Economic Diplomacy: The Engine of Growth in Colombia Bogotá</w:t>
      </w:r>
    </w:p>
    <w:p>
      <w:pPr>
        <w:pStyle w:val="FirstParagraph"/>
      </w:pPr>
      <w:r>
        <w:t xml:space="preserve">A significant portion of the contemporary diplomatic agenda is dedicated to economic diplomacy. In</w:t>
      </w:r>
      <w:r>
        <w:t xml:space="preserve"> </w:t>
      </w:r>
      <w:r>
        <w:rPr>
          <w:bCs/>
          <w:b/>
        </w:rPr>
        <w:t xml:space="preserve">Colombia Bogotá</w:t>
      </w:r>
      <w:r>
        <w:t xml:space="preserve">, this takes on a critical dimension due to the city's status as an emerging hub for fintech, renewable energy, and tourism. A skilled</w:t>
      </w:r>
      <w:r>
        <w:t xml:space="preserve"> </w:t>
      </w:r>
      <w:r>
        <w:rPr>
          <w:bCs/>
          <w:b/>
        </w:rPr>
        <w:t xml:space="preserve">Diplomat</w:t>
      </w:r>
      <w:r>
        <w:t xml:space="preserve"> </w:t>
      </w:r>
      <w:r>
        <w:t xml:space="preserve">acts as a bridge for foreign direct investment (FDI). They facilitate connections between international investors and local Colombian enterprises. For example, German</w:t>
      </w:r>
      <w:r>
        <w:t xml:space="preserve"> </w:t>
      </w:r>
      <w:r>
        <w:rPr>
          <w:bCs/>
          <w:b/>
        </w:rPr>
        <w:t xml:space="preserve">Diplomats</w:t>
      </w:r>
      <w:r>
        <w:t xml:space="preserve"> </w:t>
      </w:r>
      <w:r>
        <w:t xml:space="preserve">have been instrumental in promoting green technology partnerships with Colombian universities in</w:t>
      </w:r>
      <w:r>
        <w:t xml:space="preserve"> </w:t>
      </w:r>
      <w:r>
        <w:rPr>
          <w:bCs/>
          <w:b/>
        </w:rPr>
        <w:t xml:space="preserve">Colombia Bogotá</w:t>
      </w:r>
      <w:r>
        <w:t xml:space="preserve">, fostering sustainable industrial practices.</w:t>
      </w:r>
    </w:p>
    <w:p>
      <w:pPr>
        <w:pStyle w:val="BodyText"/>
      </w:pPr>
      <w:r>
        <w:t xml:space="preserve">Furthermore, trade agreements are not merely signed on paper; they are enforced and nurtured by the persistent work of diplomats. The negotiation processes that lead to free trade agreements between Colombia and entities such as the United States, Canada, or the European Union require meticulous groundwork. This groundwork is laid by</w:t>
      </w:r>
      <w:r>
        <w:t xml:space="preserve"> </w:t>
      </w:r>
      <w:r>
        <w:rPr>
          <w:bCs/>
          <w:b/>
        </w:rPr>
        <w:t xml:space="preserve">Diplomats</w:t>
      </w:r>
      <w:r>
        <w:t xml:space="preserve"> </w:t>
      </w:r>
      <w:r>
        <w:t xml:space="preserve">who understand both the regulatory frameworks of their home countries and the economic realities faced by producers in regions surrounding</w:t>
      </w:r>
      <w:r>
        <w:t xml:space="preserve"> </w:t>
      </w:r>
      <w:r>
        <w:rPr>
          <w:bCs/>
          <w:b/>
        </w:rPr>
        <w:t xml:space="preserve">Colombia Bogotá</w:t>
      </w:r>
      <w:r>
        <w:t xml:space="preserve">. By advocating for fair trade practices and resolving disputes before they escalate, these professionals ensure that the economic benefits of globalization reach local communities effectively.</w:t>
      </w:r>
    </w:p>
    <w:bookmarkEnd w:id="21"/>
    <w:bookmarkStart w:id="23" w:name="cultural-diplomacy-and-soft-power"/>
    <w:p>
      <w:pPr>
        <w:pStyle w:val="Heading2"/>
      </w:pPr>
      <w:r>
        <w:t xml:space="preserve">Cultural Diplomacy and Soft Power</w:t>
      </w:r>
    </w:p>
    <w:bookmarkStart w:id="22" w:name="the-art-of-connection"/>
    <w:p>
      <w:pPr>
        <w:pStyle w:val="Heading3"/>
      </w:pPr>
      <w:r>
        <w:t xml:space="preserve">The Art of Connection</w:t>
      </w:r>
    </w:p>
    <w:p>
      <w:pPr>
        <w:pStyle w:val="FirstParagraph"/>
      </w:pPr>
      <w:r>
        <w:t xml:space="preserve">Beyond economics, cultural diplomacy plays a pivotal role in shaping perceptions. In</w:t>
      </w:r>
      <w:r>
        <w:t xml:space="preserve"> </w:t>
      </w:r>
      <w:r>
        <w:rPr>
          <w:bCs/>
          <w:b/>
        </w:rPr>
        <w:t xml:space="preserve">Colombia Bogotá</w:t>
      </w:r>
      <w:r>
        <w:t xml:space="preserve">, culture is a powerful unifier and a unique identifier of national identity. The local arts scene, ranging from the renowned Museum of Gold to the vibrant street art in neighborhoods like La Candelaria and Usaquén, provides fertile ground for cultural exchanges orchestrated by</w:t>
      </w:r>
      <w:r>
        <w:t xml:space="preserve"> </w:t>
      </w:r>
      <w:r>
        <w:rPr>
          <w:bCs/>
          <w:b/>
        </w:rPr>
        <w:t xml:space="preserve">Diplomats</w:t>
      </w:r>
      <w:r>
        <w:t xml:space="preserve">. These exchanges help dismantle stereotypes about Colombia, replacing outdated narratives with images of innovation, creativity, and resilience.</w:t>
      </w:r>
    </w:p>
    <w:p>
      <w:pPr>
        <w:pStyle w:val="BodyText"/>
      </w:pPr>
      <w:r>
        <w:rPr>
          <w:bCs/>
          <w:b/>
        </w:rPr>
        <w:t xml:space="preserve">Diplomats</w:t>
      </w:r>
      <w:r>
        <w:t xml:space="preserve"> </w:t>
      </w:r>
      <w:r>
        <w:t xml:space="preserve">in</w:t>
      </w:r>
      <w:r>
        <w:t xml:space="preserve"> </w:t>
      </w:r>
      <w:r>
        <w:rPr>
          <w:bCs/>
          <w:b/>
        </w:rPr>
        <w:t xml:space="preserve">Colombia Bogotá</w:t>
      </w:r>
      <w:r>
        <w:t xml:space="preserve"> </w:t>
      </w:r>
      <w:r>
        <w:t xml:space="preserve">often organize cultural festivals, academic symposia, and artistic collaborations. These events serve as "soft power" tools that enhance the reputation of their home nations while fostering mutual respect. When a French</w:t>
      </w:r>
      <w:r>
        <w:t xml:space="preserve"> </w:t>
      </w:r>
      <w:r>
        <w:rPr>
          <w:iCs/>
          <w:i/>
        </w:rPr>
        <w:t xml:space="preserve">Culturel</w:t>
      </w:r>
      <w:r>
        <w:t xml:space="preserve">, for instance, curates an exhibition in</w:t>
      </w:r>
      <w:r>
        <w:t xml:space="preserve"> </w:t>
      </w:r>
      <w:r>
        <w:rPr>
          <w:bCs/>
          <w:b/>
        </w:rPr>
        <w:t xml:space="preserve">Colombia Bogotá</w:t>
      </w:r>
      <w:r>
        <w:t xml:space="preserve">, they are not just displaying art; they are strengthening bilateral ties through shared human experiences. This type of engagement builds long-lasting relationships that survive political transitions and economic fluctuations.</w:t>
      </w:r>
    </w:p>
    <w:bookmarkEnd w:id="22"/>
    <w:bookmarkEnd w:id="23"/>
    <w:bookmarkStart w:id="24" w:name="security-and-regional-stability"/>
    <w:p>
      <w:pPr>
        <w:pStyle w:val="Heading2"/>
      </w:pPr>
      <w:r>
        <w:t xml:space="preserve">Security and Regional Stability</w:t>
      </w:r>
    </w:p>
    <w:p>
      <w:pPr>
        <w:pStyle w:val="FirstParagraph"/>
      </w:pPr>
      <w:r>
        <w:t xml:space="preserve">No discussion of diplomacy in South America is complete without addressing security. Despite Colombia’s progress, challenges remain regarding drug trafficking, organized crime, and regional migration flows originating from neighboring countries. Here, the role of the</w:t>
      </w:r>
      <w:r>
        <w:t xml:space="preserve"> </w:t>
      </w:r>
      <w:r>
        <w:rPr>
          <w:bCs/>
          <w:b/>
        </w:rPr>
        <w:t xml:space="preserve">Diplomat</w:t>
      </w:r>
      <w:r>
        <w:t xml:space="preserve"> </w:t>
      </w:r>
      <w:r>
        <w:t xml:space="preserve">becomes one of coordination and intelligence sharing. In</w:t>
      </w:r>
      <w:r>
        <w:t xml:space="preserve"> </w:t>
      </w:r>
      <w:r>
        <w:rPr>
          <w:bCs/>
          <w:b/>
        </w:rPr>
        <w:t xml:space="preserve">Colombia Bogotá</w:t>
      </w:r>
      <w:r>
        <w:t xml:space="preserve">, embassies serve as hubs for multilateral security cooperation.</w:t>
      </w:r>
      <w:r>
        <w:t xml:space="preserve"> </w:t>
      </w:r>
      <w:r>
        <w:rPr>
          <w:bCs/>
          <w:b/>
        </w:rPr>
        <w:t xml:space="preserve">Diplomats</w:t>
      </w:r>
      <w:r>
        <w:t xml:space="preserve"> </w:t>
      </w:r>
      <w:r>
        <w:t xml:space="preserve">work closely with Colombian authorities to combat transnational crime rings, support judicial reforms, and manage humanitarian crises related to migration.</w:t>
      </w:r>
    </w:p>
    <w:p>
      <w:pPr>
        <w:pStyle w:val="BodyText"/>
      </w:pPr>
      <w:r>
        <w:t xml:space="preserve">This aspect of diplomacy is particularly sensitive. A</w:t>
      </w:r>
      <w:r>
        <w:t xml:space="preserve"> </w:t>
      </w:r>
      <w:r>
        <w:rPr>
          <w:bCs/>
          <w:b/>
        </w:rPr>
        <w:t xml:space="preserve">Diplomat</w:t>
      </w:r>
      <w:r>
        <w:t xml:space="preserve"> </w:t>
      </w:r>
      <w:r>
        <w:t xml:space="preserve">must balance the sovereignty of Colombia with international obligations and human rights standards. Their ability to navigate these complexities with empathy and firmness is crucial for maintaining stability in</w:t>
      </w:r>
      <w:r>
        <w:t xml:space="preserve"> </w:t>
      </w:r>
      <w:r>
        <w:rPr>
          <w:bCs/>
          <w:b/>
        </w:rPr>
        <w:t xml:space="preserve">Colombia Bogotá</w:t>
      </w:r>
      <w:r>
        <w:t xml:space="preserve">. Successful diplomatic efforts in this area contribute to safer streets, more reliable supply chains, and a more secure environment for all residents and visitors alike.</w:t>
      </w:r>
    </w:p>
    <w:bookmarkEnd w:id="24"/>
    <w:bookmarkStart w:id="25" w:name="X28c9065b0338ad90160d665ec1bcc0fd0130f75"/>
    <w:p>
      <w:pPr>
        <w:pStyle w:val="Heading2"/>
      </w:pPr>
      <w:r>
        <w:t xml:space="preserve">The Future Outlook: Diplomacy in a Digital Age</w:t>
      </w:r>
    </w:p>
    <w:p>
      <w:pPr>
        <w:pStyle w:val="FirstParagraph"/>
      </w:pPr>
      <w:r>
        <w:t xml:space="preserve">Looking ahead, the role of the</w:t>
      </w:r>
      <w:r>
        <w:t xml:space="preserve"> </w:t>
      </w:r>
      <w:r>
        <w:rPr>
          <w:bCs/>
          <w:b/>
        </w:rPr>
        <w:t xml:space="preserve">Diplomat</w:t>
      </w:r>
      <w:r>
        <w:t xml:space="preserve"> </w:t>
      </w:r>
      <w:r>
        <w:t xml:space="preserve">in</w:t>
      </w:r>
      <w:r>
        <w:t xml:space="preserve"> </w:t>
      </w:r>
      <w:r>
        <w:rPr>
          <w:bCs/>
          <w:b/>
        </w:rPr>
        <w:t xml:space="preserve">Colombia Bogotá</w:t>
      </w:r>
      <w:r>
        <w:t xml:space="preserve"> </w:t>
      </w:r>
      <w:r>
        <w:t xml:space="preserve">will continue to evolve with technological advancements. Digital diplomacy, or "Twiplomacy," is becoming increasingly relevant. Envoys must now engage with digital natives in Colombia through social media platforms, shaping public opinion and disseminating information rapidly. This requires a new set of skills: digital literacy, crisis communication online, and the ability to monitor digital trends that influence political discourse.</w:t>
      </w:r>
    </w:p>
    <w:p>
      <w:pPr>
        <w:pStyle w:val="BodyText"/>
      </w:pPr>
      <w:r>
        <w:t xml:space="preserve">Moreover, as climate change becomes an overarching global concern,</w:t>
      </w:r>
      <w:r>
        <w:t xml:space="preserve"> </w:t>
      </w:r>
      <w:r>
        <w:rPr>
          <w:bCs/>
          <w:b/>
        </w:rPr>
        <w:t xml:space="preserve">Diplomats</w:t>
      </w:r>
      <w:r>
        <w:t xml:space="preserve"> </w:t>
      </w:r>
      <w:r>
        <w:t xml:space="preserve">in</w:t>
      </w:r>
      <w:r>
        <w:t xml:space="preserve"> </w:t>
      </w:r>
      <w:r>
        <w:rPr>
          <w:bCs/>
          <w:b/>
        </w:rPr>
        <w:t xml:space="preserve">Colombia Bogotá</w:t>
      </w:r>
      <w:r>
        <w:t xml:space="preserve"> </w:t>
      </w:r>
      <w:r>
        <w:t xml:space="preserve">will be at the forefront of environmental negotiations. Colombia’s biodiversity is a global asset, and its capital city is increasingly hosting international summits focused on sustainability. The diplomats representing various nations will collaborate to create frameworks that protect the Amazon basin and promote renewable energy solutions, positioning</w:t>
      </w:r>
      <w:r>
        <w:t xml:space="preserve"> </w:t>
      </w:r>
      <w:r>
        <w:rPr>
          <w:bCs/>
          <w:b/>
        </w:rPr>
        <w:t xml:space="preserve">Colombia Bogotá</w:t>
      </w:r>
      <w:r>
        <w:t xml:space="preserve"> </w:t>
      </w:r>
      <w:r>
        <w:t xml:space="preserve">as a leader in green diplomacy.</w:t>
      </w:r>
    </w:p>
    <w:bookmarkEnd w:id="25"/>
    <w:bookmarkStart w:id="26" w:name="conclusion"/>
    <w:p>
      <w:pPr>
        <w:pStyle w:val="Heading2"/>
      </w:pPr>
      <w:r>
        <w:t xml:space="preserve">Conclusion</w:t>
      </w:r>
    </w:p>
    <w:p>
      <w:pPr>
        <w:pStyle w:val="FirstParagraph"/>
      </w:pPr>
      <w:r>
        <w:t xml:space="preserve">In conclusion, the figure of the</w:t>
      </w:r>
      <w:r>
        <w:t xml:space="preserve"> </w:t>
      </w:r>
      <w:r>
        <w:rPr>
          <w:bCs/>
          <w:b/>
        </w:rPr>
        <w:t xml:space="preserve">Diplomat</w:t>
      </w:r>
      <w:r>
        <w:t xml:space="preserve"> </w:t>
      </w:r>
      <w:r>
        <w:t xml:space="preserve">in</w:t>
      </w:r>
      <w:r>
        <w:t xml:space="preserve"> </w:t>
      </w:r>
      <w:r>
        <w:rPr>
          <w:bCs/>
          <w:b/>
        </w:rPr>
        <w:t xml:space="preserve">Colombia Bogotá</w:t>
      </w:r>
      <w:r>
        <w:t xml:space="preserve"> </w:t>
      </w:r>
      <w:r>
        <w:t xml:space="preserve">represents much more than a government official stationed abroad. They are vital catalysts for progress, serving as connectors between Colombia and the wider world. Through economic facilitation, cultural enrichment, security cooperation, and digital engagement, they help shape a narrative of hope and opportunity for</w:t>
      </w:r>
      <w:r>
        <w:t xml:space="preserve"> </w:t>
      </w:r>
      <w:r>
        <w:rPr>
          <w:bCs/>
          <w:b/>
        </w:rPr>
        <w:t xml:space="preserve">Colombia Bogotá</w:t>
      </w:r>
      <w:r>
        <w:t xml:space="preserve">. As the city continues to grow in prominence on the global stage, the effectiveness of these diplomatic efforts will determine not only bilateral relations but also Colombia’s ability to leverage its potential for sustainable development. Ultimately, a skilled</w:t>
      </w:r>
      <w:r>
        <w:t xml:space="preserve"> </w:t>
      </w:r>
      <w:r>
        <w:rPr>
          <w:bCs/>
          <w:b/>
        </w:rPr>
        <w:t xml:space="preserve">Diplomat</w:t>
      </w:r>
      <w:r>
        <w:t xml:space="preserve"> </w:t>
      </w:r>
      <w:r>
        <w:t xml:space="preserve">in</w:t>
      </w:r>
      <w:r>
        <w:t xml:space="preserve"> </w:t>
      </w:r>
      <w:r>
        <w:rPr>
          <w:bCs/>
          <w:b/>
        </w:rPr>
        <w:t xml:space="preserve">Colombia Bogotá</w:t>
      </w:r>
      <w:r>
        <w:t xml:space="preserve"> </w:t>
      </w:r>
      <w:r>
        <w:t xml:space="preserve">is an ambassador of peace and partnership, ensuring that this dynamic capital remains a hub of international harmony and collaboration.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Diplomat in Colombia Bogotá: Bridging Nations and Fostering Development</dc:title>
  <dc:creator/>
  <cp:keywords/>
  <dcterms:created xsi:type="dcterms:W3CDTF">2026-07-29T17:19:15Z</dcterms:created>
  <dcterms:modified xsi:type="dcterms:W3CDTF">2026-07-29T17:19:15Z</dcterms:modified>
</cp:coreProperties>
</file>

<file path=docProps/custom.xml><?xml version="1.0" encoding="utf-8"?>
<Properties xmlns="http://schemas.openxmlformats.org/officeDocument/2006/custom-properties" xmlns:vt="http://schemas.openxmlformats.org/officeDocument/2006/docPropsVTypes"/>
</file>