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Diplomat</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Complexity</w:t>
      </w:r>
    </w:p>
    <w:bookmarkStart w:id="25" w:name="Xccf94e522d4adcca85ee1757b7ba1ebe4e34de9"/>
    <w:p>
      <w:pPr>
        <w:pStyle w:val="Heading1"/>
      </w:pPr>
      <w:r>
        <w:t xml:space="preserve">The Role of the Diplomat in Israel Tel Aviv: A Nexus of Culture, Security, and Innovation</w:t>
      </w:r>
    </w:p>
    <w:p>
      <w:pPr>
        <w:pStyle w:val="FirstParagraph"/>
      </w:pPr>
      <w:r>
        <w:t xml:space="preserve">In the contemporary landscape of international relations, few locations offer as complex and dynamic a stage for diplomatic engagement as Israel Tel Aviv. This city is not merely a geographic location; it is a vibrant hub where ancient traditions collide with futuristic innovation, where security concerns intersect with economic opportunity. For any</w:t>
      </w:r>
      <w:r>
        <w:t xml:space="preserve"> </w:t>
      </w:r>
      <w:r>
        <w:rPr>
          <w:bCs/>
          <w:b/>
        </w:rPr>
        <w:t xml:space="preserve">diplomat</w:t>
      </w:r>
      <w:r>
        <w:t xml:space="preserve"> </w:t>
      </w:r>
      <w:r>
        <w:t xml:space="preserve">assigned to this region, the role transcends traditional protocol and treaty negotiation. It requires a nuanced understanding of cultural psychology, strategic foresight, and the ability to navigate an environment that is simultaneously cosmopolitan and deeply rooted in historical conflict. The</w:t>
      </w:r>
      <w:r>
        <w:t xml:space="preserve"> </w:t>
      </w:r>
      <w:r>
        <w:rPr>
          <w:bCs/>
          <w:b/>
        </w:rPr>
        <w:t xml:space="preserve">Diplomat</w:t>
      </w:r>
      <w:r>
        <w:t xml:space="preserve"> </w:t>
      </w:r>
      <w:r>
        <w:t xml:space="preserve">stationed in</w:t>
      </w:r>
      <w:r>
        <w:t xml:space="preserve"> </w:t>
      </w:r>
      <w:r>
        <w:rPr>
          <w:bCs/>
          <w:b/>
        </w:rPr>
        <w:t xml:space="preserve">Israel Tel Aviv</w:t>
      </w:r>
      <w:r>
        <w:t xml:space="preserve"> </w:t>
      </w:r>
      <w:r>
        <w:t xml:space="preserve">acts as a critical bridge between nations, interpreting the subtle signals of a society that is both open to the world yet fiercely protective of its sovereignty.</w:t>
      </w:r>
    </w:p>
    <w:bookmarkStart w:id="20" w:name="the-unique-context-of-israel-tel-aviv"/>
    <w:p>
      <w:pPr>
        <w:pStyle w:val="Heading2"/>
      </w:pPr>
      <w:r>
        <w:t xml:space="preserve">The Unique Context of Israel Tel Aviv</w:t>
      </w:r>
    </w:p>
    <w:p>
      <w:pPr>
        <w:pStyle w:val="FirstParagraph"/>
      </w:pPr>
      <w:r>
        <w:t xml:space="preserve">To understand the weight carried by a</w:t>
      </w:r>
      <w:r>
        <w:t xml:space="preserve"> </w:t>
      </w:r>
      <w:r>
        <w:rPr>
          <w:bCs/>
          <w:b/>
        </w:rPr>
        <w:t xml:space="preserve">Diplomat</w:t>
      </w:r>
      <w:r>
        <w:t xml:space="preserve"> </w:t>
      </w:r>
      <w:r>
        <w:t xml:space="preserve">in this context, one must first appreciate the unique character of</w:t>
      </w:r>
    </w:p>
    <w:p>
      <w:pPr>
        <w:pStyle w:val="BodyText"/>
      </w:pPr>
      <w:r>
        <w:t xml:space="preserve">Israel Tel Aviv. Often referred to as "The Bubble," this coastal metropolis presents a stark contrast to other regions in the Middle East. It is known for its liberal social atmosphere, vibrant nightlife, and status as a global startup nation capital. However, beneath this gleaming surface lies a profound awareness of regional instability. The</w:t>
      </w:r>
    </w:p>
    <w:p>
      <w:pPr>
        <w:pStyle w:val="BodyText"/>
      </w:pPr>
      <w:r>
        <w:t xml:space="preserve">Diplomat in</w:t>
      </w:r>
    </w:p>
    <w:p>
      <w:pPr>
        <w:pStyle w:val="BodyText"/>
      </w:pPr>
      <w:r>
        <w:t xml:space="preserve">Israel Tel Aviv must operate within this dichotomy. They are welcomed into boardrooms that house some of the world's most advanced technology firms while simultaneously navigating security protocols that reflect the reality of living in a contested geopolitical zone.</w:t>
      </w:r>
    </w:p>
    <w:p>
      <w:pPr>
        <w:pStyle w:val="BodyText"/>
      </w:pPr>
      <w:r>
        <w:t xml:space="preserve">This duality defines the diplomatic mission. The city serves as Israel's window to the West, particularly Europe and North America, making it a primary venue for soft power projection. Consequently, every interaction held by a</w:t>
      </w:r>
    </w:p>
    <w:p>
      <w:pPr>
        <w:pStyle w:val="BodyText"/>
      </w:pPr>
      <w:r>
        <w:t xml:space="preserve">Diplomat here has implications that extend far beyond bilateral agreements. It shapes perceptions of Israel’s role in the global economy and its standing within international institutions. The energy of</w:t>
      </w:r>
    </w:p>
    <w:p>
      <w:pPr>
        <w:pStyle w:val="BodyText"/>
      </w:pPr>
      <w:r>
        <w:t xml:space="preserve">Israel Tel Aviv is contagious; it drives innovation and encourages rapid decision-making, traits that a successful</w:t>
      </w:r>
    </w:p>
    <w:p>
      <w:pPr>
        <w:pStyle w:val="BodyText"/>
      </w:pPr>
      <w:r>
        <w:t xml:space="preserve">Diplomat must emulate to remain effective in such a fast-paced environment.</w:t>
      </w:r>
    </w:p>
    <w:bookmarkEnd w:id="20"/>
    <w:bookmarkStart w:id="21" w:name="cultural-competence-as-a-diplomatic-tool"/>
    <w:p>
      <w:pPr>
        <w:pStyle w:val="Heading2"/>
      </w:pPr>
      <w:r>
        <w:t xml:space="preserve">Cultural Competence as a Diplomatic Tool</w:t>
      </w:r>
    </w:p>
    <w:p>
      <w:pPr>
        <w:pStyle w:val="FirstParagraph"/>
      </w:pPr>
      <w:r>
        <w:t xml:space="preserve">The success of any</w:t>
      </w:r>
    </w:p>
    <w:p>
      <w:pPr>
        <w:pStyle w:val="BodyText"/>
      </w:pPr>
      <w:r>
        <w:t xml:space="preserve">Diplomat hinges on their ability to connect with people from diverse backgrounds. In</w:t>
      </w:r>
      <w:r>
        <w:t xml:space="preserve"> </w:t>
      </w:r>
      <w:r>
        <w:rPr>
          <w:bCs/>
          <w:b/>
        </w:rPr>
        <w:t xml:space="preserve">Israel Tel Aviv</w:t>
      </w:r>
      <w:r>
        <w:t xml:space="preserve">, this challenge is amplified by the city's multicultural fabric, which includes secular locals, religious communities, immigrants from various parts of the globe, and a transient population of international business leaders. A</w:t>
      </w:r>
    </w:p>
    <w:p>
      <w:pPr>
        <w:pStyle w:val="BodyText"/>
      </w:pPr>
      <w:r>
        <w:t xml:space="preserve">Diplomat must possess high emotional intelligence to navigate these social nuances. Directness is often valued in Israeli culture; therefore, a</w:t>
      </w:r>
    </w:p>
    <w:p>
      <w:pPr>
        <w:pStyle w:val="BodyText"/>
      </w:pPr>
      <w:r>
        <w:t xml:space="preserve">Diplomat who adopts an overly indirect approach may be perceived as evasive or untrustworthy.</w:t>
      </w:r>
    </w:p>
    <w:p>
      <w:pPr>
        <w:pStyle w:val="BodyText"/>
      </w:pPr>
      <w:r>
        <w:t xml:space="preserve">Furthermore, the concept of "chutzpah" or bold assertiveness is respected in local business and political circles. A skilled</w:t>
      </w:r>
    </w:p>
    <w:p>
      <w:pPr>
        <w:pStyle w:val="BodyText"/>
      </w:pPr>
      <w:r>
        <w:t xml:space="preserve">Diplomat learns to balance respect with confidence, engaging in vigorous debate without taking it personally. This cultural fluency allows the</w:t>
      </w:r>
    </w:p>
    <w:p>
      <w:pPr>
        <w:pStyle w:val="BodyText"/>
      </w:pPr>
      <w:r>
        <w:t xml:space="preserve">Diplomat to build genuine rapport with counterparts in</w:t>
      </w:r>
      <w:r>
        <w:t xml:space="preserve"> </w:t>
      </w:r>
      <w:r>
        <w:rPr>
          <w:bCs/>
          <w:b/>
        </w:rPr>
        <w:t xml:space="preserve">Israel Tel Aviv</w:t>
      </w:r>
      <w:r>
        <w:t xml:space="preserve">, fostering relationships that can withstand political pressures. It is through these personal connections that major breakthroughs often occur, as trust built over coffee in a Rothschild Boulevard cafe can lead to cooperation on the international stage.</w:t>
      </w:r>
    </w:p>
    <w:bookmarkEnd w:id="21"/>
    <w:bookmarkStart w:id="22" w:name="X23cfd15175171122fd414912d01b0f80e8f2a19"/>
    <w:p>
      <w:pPr>
        <w:pStyle w:val="Heading2"/>
      </w:pPr>
      <w:r>
        <w:t xml:space="preserve">Navigating Security and Strategic Interests</w:t>
      </w:r>
    </w:p>
    <w:p>
      <w:pPr>
        <w:pStyle w:val="FirstParagraph"/>
      </w:pPr>
      <w:r>
        <w:t xml:space="preserve">While cultural competence is vital, it cannot overshadow the strategic imperative. The</w:t>
      </w:r>
    </w:p>
    <w:p>
      <w:pPr>
        <w:pStyle w:val="BodyText"/>
      </w:pPr>
      <w:r>
        <w:t xml:space="preserve">Diplomat in</w:t>
      </w:r>
    </w:p>
    <w:p>
      <w:pPr>
        <w:pStyle w:val="BodyText"/>
      </w:pPr>
      <w:r>
        <w:t xml:space="preserve">Israel Tel Aviv operates under the shadow of regional security threats. Whether dealing with cyber warfare concerns, counter-terrorism intelligence sharing, or maritime boundary disputes in the Eastern Mediterranean, security remains a central pillar of diplomatic discourse.</w:t>
      </w:r>
    </w:p>
    <w:p>
      <w:pPr>
        <w:pStyle w:val="BodyText"/>
      </w:pPr>
      <w:r>
        <w:t xml:space="preserve">The</w:t>
      </w:r>
      <w:r>
        <w:t xml:space="preserve"> </w:t>
      </w:r>
      <w:r>
        <w:rPr>
          <w:bCs/>
          <w:b/>
        </w:rPr>
        <w:t xml:space="preserve">Diplomat</w:t>
      </w:r>
      <w:r>
        <w:t xml:space="preserve"> </w:t>
      </w:r>
      <w:r>
        <w:t xml:space="preserve">must be adept at discussing sensitive topics without causing offense. This involves understanding the red lines for both Israel and its counterparts. In</w:t>
      </w:r>
    </w:p>
    <w:p>
      <w:pPr>
        <w:pStyle w:val="BodyText"/>
      </w:pPr>
      <w:r>
        <w:t xml:space="preserve">Israel Tel Aviv, where defense industries are thriving, the intersection of commerce and security is seamless. A</w:t>
      </w:r>
    </w:p>
    <w:p>
      <w:pPr>
        <w:pStyle w:val="BodyText"/>
      </w:pPr>
      <w:r>
        <w:t xml:space="preserve">Diplomat may find themselves facilitating partnerships between international tech firms and Israeli defense contractors, thereby contributing to broader geopolitical stability through economic interdependence.</w:t>
      </w:r>
    </w:p>
    <w:bookmarkEnd w:id="22"/>
    <w:bookmarkStart w:id="23" w:name="economic-diplomacy-and-innovation-hubs"/>
    <w:p>
      <w:pPr>
        <w:pStyle w:val="Heading2"/>
      </w:pPr>
      <w:r>
        <w:t xml:space="preserve">Economic Diplomacy and Innovation Hubs</w:t>
      </w:r>
    </w:p>
    <w:p>
      <w:pPr>
        <w:pStyle w:val="FirstParagraph"/>
      </w:pPr>
      <w:r>
        <w:t xml:space="preserve">Today’s diplomacy is increasingly defined by economic statecraft.</w:t>
      </w:r>
      <w:r>
        <w:t xml:space="preserve"> </w:t>
      </w:r>
      <w:r>
        <w:rPr>
          <w:bCs/>
          <w:b/>
        </w:rPr>
        <w:t xml:space="preserve">Israel Tel Aviv</w:t>
      </w:r>
      <w:r>
        <w:t xml:space="preserve"> </w:t>
      </w:r>
      <w:r>
        <w:t xml:space="preserve">stands at the forefront of this shift, hosting global summits on water technology, cybersecurity, and renewable energy. The</w:t>
      </w:r>
      <w:r>
        <w:t xml:space="preserve"> </w:t>
      </w:r>
      <w:r>
        <w:rPr>
          <w:bCs/>
          <w:b/>
        </w:rPr>
        <w:t xml:space="preserve">Diplomat</w:t>
      </w:r>
      <w:r>
        <w:t xml:space="preserve"> </w:t>
      </w:r>
      <w:r>
        <w:t xml:space="preserve">plays a pivotal role in leveraging these opportunities for their home country. By positioning their nation as a partner in innovation, the</w:t>
      </w:r>
    </w:p>
    <w:p>
      <w:pPr>
        <w:pStyle w:val="BodyText"/>
      </w:pPr>
      <w:r>
        <w:t xml:space="preserve">Diplomat helps diversify relationships beyond traditional political alliances.</w:t>
      </w:r>
    </w:p>
    <w:p>
      <w:pPr>
        <w:pStyle w:val="BodyText"/>
      </w:pPr>
      <w:r>
        <w:t xml:space="preserve">In this capacity, the</w:t>
      </w:r>
    </w:p>
    <w:p>
      <w:pPr>
        <w:pStyle w:val="BodyText"/>
      </w:pPr>
      <w:r>
        <w:t xml:space="preserve">Diplomat acts as an entrepreneur of influence. They must identify synergies between Israeli startups and international markets, guiding negotiations that benefit both parties. The dynamic nature of</w:t>
      </w:r>
      <w:r>
        <w:t xml:space="preserve"> </w:t>
      </w:r>
      <w:r>
        <w:rPr>
          <w:bCs/>
          <w:b/>
        </w:rPr>
        <w:t xml:space="preserve">Israel Tel Aviv</w:t>
      </w:r>
      <w:r>
        <w:t xml:space="preserve"> </w:t>
      </w:r>
      <w:r>
        <w:t xml:space="preserve">demands agility; deals can move quickly, and political landscapes can shift overnight. A proactive</w:t>
      </w:r>
    </w:p>
    <w:p>
      <w:pPr>
        <w:pStyle w:val="BodyText"/>
      </w:pPr>
      <w:r>
        <w:t xml:space="preserve">Diplomat anticipates these changes, preparing contingency plans while seizing opportunities for collaboration.</w:t>
      </w:r>
    </w:p>
    <w:bookmarkEnd w:id="23"/>
    <w:bookmarkStart w:id="24" w:name="conclusion-the-ambassadorial-challenge"/>
    <w:p>
      <w:pPr>
        <w:pStyle w:val="Heading2"/>
      </w:pPr>
      <w:r>
        <w:t xml:space="preserve">Conclusion: The Ambassadorial Challenge</w:t>
      </w:r>
    </w:p>
    <w:p>
      <w:pPr>
        <w:pStyle w:val="FirstParagraph"/>
      </w:pPr>
      <w:r>
        <w:t xml:space="preserve">In conclusion, the role of a</w:t>
      </w:r>
      <w:r>
        <w:t xml:space="preserve"> </w:t>
      </w:r>
      <w:r>
        <w:rPr>
          <w:bCs/>
          <w:b/>
        </w:rPr>
        <w:t xml:space="preserve">Diplomat</w:t>
      </w:r>
      <w:r>
        <w:t xml:space="preserve"> </w:t>
      </w:r>
      <w:r>
        <w:t xml:space="preserve">in</w:t>
      </w:r>
    </w:p>
    <w:p>
      <w:pPr>
        <w:pStyle w:val="BodyText"/>
      </w:pPr>
      <w:r>
        <w:t xml:space="preserve">Israel Tel Aviv is one of profound complexity and opportunity. It requires a blend of cultural sensitivity, strategic acumen, and economic savvy. The city serves as a microcosm of the modern world: interconnected yet fragmented, innovative yet traditional. For the</w:t>
      </w:r>
      <w:r>
        <w:t xml:space="preserve"> </w:t>
      </w:r>
      <w:r>
        <w:rPr>
          <w:bCs/>
          <w:b/>
        </w:rPr>
        <w:t xml:space="preserve">Diplomat</w:t>
      </w:r>
      <w:r>
        <w:t xml:space="preserve">, success means mastering this duality.</w:t>
      </w:r>
    </w:p>
    <w:p>
      <w:pPr>
        <w:pStyle w:val="BodyText"/>
      </w:pPr>
      <w:r>
        <w:t xml:space="preserve">By engaging deeply with the unique spirit of</w:t>
      </w:r>
    </w:p>
    <w:p>
      <w:pPr>
        <w:pStyle w:val="BodyText"/>
      </w:pPr>
      <w:r>
        <w:t xml:space="preserve">Israel Tel Aviv, the</w:t>
      </w:r>
    </w:p>
    <w:p>
      <w:pPr>
        <w:pStyle w:val="BodyText"/>
      </w:pPr>
      <w:r>
        <w:t xml:space="preserve">Diplomat not only advances their home country’s interests but also contributes to global dialogue and stability. They become more than just representatives; they become storytellers who explain Israel’s multifaceted reality to the world and bring global perspectives back to this vibrant hub. Ultimately, the effectiveness of a</w:t>
      </w:r>
      <w:r>
        <w:t xml:space="preserve"> </w:t>
      </w:r>
      <w:r>
        <w:rPr>
          <w:bCs/>
          <w:b/>
        </w:rPr>
        <w:t xml:space="preserve">Diplomat</w:t>
      </w:r>
      <w:r>
        <w:t xml:space="preserve"> </w:t>
      </w:r>
      <w:r>
        <w:t xml:space="preserve">in</w:t>
      </w:r>
    </w:p>
    <w:p>
      <w:pPr>
        <w:pStyle w:val="BodyText"/>
      </w:pPr>
      <w:r>
        <w:t xml:space="preserve">Israel Tel Aviv is measured not just by signed treaties, but by the relationships built and the bridges constructed between nations in one of the world’s most compelling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Diplomat in Israel Tel Aviv: Navigating Complexity</dc:title>
  <dc:creator/>
  <dc:language>en</dc:language>
  <cp:keywords/>
  <dcterms:created xsi:type="dcterms:W3CDTF">2026-07-29T14:07:34Z</dcterms:created>
  <dcterms:modified xsi:type="dcterms:W3CDTF">2026-07-29T14:07:34Z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