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bb152f86573952970cb6ddd5ca1aeb721b73084"/>
    <w:p>
      <w:pPr>
        <w:pStyle w:val="Heading1"/>
      </w:pPr>
      <w:r>
        <w:t xml:space="preserve">The Role of the Diplomat in New Zealand, Wellington</w:t>
      </w:r>
    </w:p>
    <w:bookmarkStart w:id="20" w:name="X2cd1ff8477113d37f592401cb44fe718f08beab"/>
    <w:p>
      <w:pPr>
        <w:pStyle w:val="Heading2"/>
      </w:pPr>
      <w:r>
        <w:t xml:space="preserve">An Analysis of Foreign Relations and Strategic Engagement</w:t>
      </w:r>
    </w:p>
    <w:p>
      <w:pPr>
        <w:pStyle w:val="FirstParagraph"/>
      </w:pPr>
      <w:r>
        <w:t xml:space="preserve">A Comprehensive Essay on Diplomacy in the Pacific Context</w:t>
      </w:r>
    </w:p>
    <w:p>
      <w:pPr>
        <w:pStyle w:val="BodyText"/>
      </w:pPr>
      <w:r>
        <w:t xml:space="preserve">Diplomacy is often perceived as a series of high-stakes negotiations behind closed doors, yet it is fundamentally the art of maintaining relationships. In the context of New Zealand, this art form finds its operational heart in Wellington. As the capital city and political center of Aotearoa, Wellington serves as more than just a geographic location; it is the nerve center where foreign policy is crafted, executed, and projected to the world. The modern Diplomat operating within New Zealand's diplomatic corps faces a unique set of challenges and opportunities that are distinctly shaped by their nation’s geography, history, and values. To understand the efficacy of New Zealand’s foreign policy one must examine how the Diplomat functions within the specific socio-political ecosystem of Wellington.</w:t>
      </w:r>
    </w:p>
    <w:p>
      <w:pPr>
        <w:pStyle w:val="BodyText"/>
      </w:pPr>
      <w:r>
        <w:t xml:space="preserve">New Zealand occupies a strategic position in the South Pacific, far removed from traditional Western power centers yet deeply integrated into global economic and security networks. This geographical isolation necessitates a diplomatic approach that is proactive rather than reactive. The Diplomat in Wellington cannot afford to wait for issues to arise; they must anticipate regional shifts, particularly concerning climate change, maritime security, and trade routes. Wellington acts as the staging ground for this anticipation. It is where ambassadors from Pacific Island nations meet with New Zealand ministers to discuss shared challenges such as rising sea levels and economic resilience. In this capacity, the Diplomat serves not only as a representative of their own country but often facilitates broader regional cooperation, positioning New Zealand as a responsible leader in the Oceania region.</w:t>
      </w:r>
    </w:p>
    <w:p>
      <w:pPr>
        <w:pStyle w:val="BodyText"/>
      </w:pPr>
      <w:r>
        <w:t xml:space="preserve">Furthermore, the role of the Diplomat is increasingly defined by multilateral engagement. New Zealand is an active participant in various international bodies, including the United Nations and the Commonwealth. Within Wellington, these global commitments are translated into domestic policy and external advocacy. The Diplomat must navigate complex international frameworks while ensuring that New Zealand’s voice remains audible amidst louder powers. This requires a nuanced understanding of international law and human rights standards. For instance, when dealing with issues such as nuclear disarmament or the protection of indigenous rights, the Diplomat leverages New Zealand’s moral authority to influence global discourse. Wellington becomes a hub for these ethical debates, where policy papers are drafted and diplomatic cables are sent out to shape global norms.</w:t>
      </w:r>
    </w:p>
    <w:p>
      <w:pPr>
        <w:pStyle w:val="BodyText"/>
      </w:pPr>
      <w:r>
        <w:t xml:space="preserve">Trade diplomacy is another critical aspect of the modern Diplomat’s portfolio in New Zealand. As a small open economy, New Zealand relies heavily on international trade agreements to sustain its economic growth. The Diplomat plays a pivotal role in negotiating bilateral and multilateral free trade agreements (FTAs). These negotiations are not merely about tariffs and quotas; they involve deep cultural exchanges and the establishment of long-term economic partnerships. In Wellington, the Ministry of Foreign Affairs and Trade works closely with industry leaders to ensure that diplomatic efforts align with economic goals. The Diplomat must balance commercial interests with other national priorities, such as labor standards and environmental protection, reflecting New Zealand’s commitment to sustainable development.</w:t>
      </w:r>
    </w:p>
    <w:p>
      <w:pPr>
        <w:pStyle w:val="BodyText"/>
      </w:pPr>
      <w:r>
        <w:t xml:space="preserve">Additionally, the cultural dimension of diplomacy cannot be overstated. New Zealand’s relationship with its neighbors in the Pacific is deeply rooted in shared histories and cultural ties. The Diplomat must possess not only linguistic skills but also a profound respect for indigenous cultures and traditions. This cultural competence is essential for building trust and fostering genuine partnerships. In Wellington, this is evident in the numerous cultural exchange programs, educational scholarships, and development aid initiatives that strengthen bonds between New Zealand and its Pacific neighbors. The Diplomat acts as a bridge between these diverse cultures, promoting mutual understanding and cooperation.</w:t>
      </w:r>
    </w:p>
    <w:p>
      <w:pPr>
        <w:pStyle w:val="BodyText"/>
      </w:pPr>
      <w:r>
        <w:t xml:space="preserve">The digital age has also transformed the role of the Diplomat. In Wellington, digital diplomacy or "Twiplomacy" has become a crucial tool for engaging with global audiences. Diplomats use social media platforms to disseminate information, counter misinformation, and build public support for New Zealand’s foreign policy objectives. This direct engagement allows diplomats to bypass traditional media gatekeepers and speak directly to citizens around the world. However, it also requires careful management of reputation and rapid response capabilities in an increasingly interconnected world.</w:t>
      </w:r>
    </w:p>
    <w:p>
      <w:pPr>
        <w:pStyle w:val="BodyText"/>
      </w:pPr>
      <w:r>
        <w:t xml:space="preserve">Moreover, the geopolitical landscape is shifting rapidly, with increasing competition between major powers in the Indo-Pacific region. The Diplomat in Wellington must navigate these tensions with skill and precision. New Zealand maintains strong alliances through frameworks like AUKUS partnerships while striving to maintain balanced relations with all nations. This delicate balancing act requires astute judgment and strategic foresight from every level of the diplomatic corps. Wellington serves as the command center for monitoring these developments, coordinating responses, and ensuring that New Zealand’s sovereignty and interests are protected.</w:t>
      </w:r>
    </w:p>
    <w:p>
      <w:pPr>
        <w:pStyle w:val="BodyText"/>
      </w:pPr>
      <w:r>
        <w:t xml:space="preserve">In conclusion, the Diplomat in New Zealand operates within a complex web of regional responsibilities, global engagements, economic imperatives, and cultural connections. Wellington is not merely a backdrop for these activities but an integral part of the diplomatic process itself. It provides the institutional framework and political support necessary for effective diplomacy. As New Zealand continues to evolve on the world stage, its Diplomats will play an increasingly vital role in shaping its international identity. By leveraging their unique position in Wellington, they can advance peace, prosperity, and stability both within the Pacific region and beyond. The future of New Zealand’s foreign policy depends on the ability of its Diplomats to adapt to changing global dynamics while staying true to the nation’s core values of integrity, inclusivity, and innovation.</w:t>
      </w:r>
    </w:p>
    <w:p>
      <w:pPr>
        <w:pStyle w:val="BodyText"/>
      </w:pPr>
      <w:r>
        <w:t xml:space="preserve">Thus, when we speak of Diplomat activity in New Zealand Wellington, we refer to a multifaceted endeavor that combines traditional statecraft with modern strategic thinking. It is a testament to New Zealand’s commitment to being an active and constructive player on the global stage. Through their efforts in Wellington, Diplomats ensure that despite its size, New Zealand punches above its weight class in international affairs.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New Zealand, Wellington</dc:title>
  <dc:creator/>
  <dc:language>en</dc:language>
  <cp:keywords/>
  <dcterms:created xsi:type="dcterms:W3CDTF">2026-07-30T02:25:53Z</dcterms:created>
  <dcterms:modified xsi:type="dcterms:W3CDTF">2026-07-30T02:25:53Z</dcterms:modified>
</cp:coreProperties>
</file>

<file path=docProps/custom.xml><?xml version="1.0" encoding="utf-8"?>
<Properties xmlns="http://schemas.openxmlformats.org/officeDocument/2006/custom-properties" xmlns:vt="http://schemas.openxmlformats.org/officeDocument/2006/docPropsVTypes"/>
</file>