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Saudi</w:t>
      </w:r>
      <w:r>
        <w:t xml:space="preserve"> </w:t>
      </w:r>
      <w:r>
        <w:t xml:space="preserve">Arabia</w:t>
      </w:r>
      <w:r>
        <w:t xml:space="preserve"> </w:t>
      </w:r>
      <w:r>
        <w:t xml:space="preserve">Riyadh</w:t>
      </w:r>
    </w:p>
    <w:bookmarkStart w:id="37" w:name="Xe66fb955f32ee17f2b4c5b3af93370da2b851bd"/>
    <w:p>
      <w:pPr>
        <w:pStyle w:val="Heading1"/>
      </w:pPr>
      <w:r>
        <w:t xml:space="preserve">The Strategic Art of Statecraft: Navigating the Role of a Diplomat in Saudi Arabia Riyadh</w:t>
      </w:r>
    </w:p>
    <w:p>
      <w:pPr>
        <w:pStyle w:val="FirstParagraph"/>
      </w:pPr>
      <w:r>
        <w:t xml:space="preserve">In the contemporary geopolitical landscape, few cities command as much strategic attention as</w:t>
      </w:r>
      <w:r>
        <w:t xml:space="preserve"> </w:t>
      </w:r>
      <w:r>
        <w:rPr>
          <w:bCs/>
          <w:b/>
        </w:rPr>
        <w:t xml:space="preserve">Saudi Arabia Riyadh</w:t>
      </w:r>
      <w:r>
        <w:t xml:space="preserve">. As the capital and administrative heart of one of the world’s most influential nations, this metropolis serves not merely as a governmental hub but as a dynamic nexus for international trade, energy policy, cultural transformation, and diplomatic engagement. Within this complex environment stands the</w:t>
      </w:r>
      <w:r>
        <w:t xml:space="preserve"> </w:t>
      </w:r>
      <w:r>
        <w:rPr>
          <w:bCs/>
          <w:b/>
        </w:rPr>
        <w:t xml:space="preserve">Diplomat</w:t>
      </w:r>
      <w:r>
        <w:t xml:space="preserve">, an individual tasked with bridging cultures, fostering dialogue among sovereign states and promoting mutual understanding through negotiation representation advocacy. This essay explores the multifaceted responsibilities faced by diplomats operating within such a unique context where tradition meets modernity under Vision 2030.</w:t>
      </w:r>
    </w:p>
    <w:bookmarkStart w:id="22" w:name="the-evolving-context-of-modern-diplomacy"/>
    <w:p>
      <w:pPr>
        <w:pStyle w:val="Heading2"/>
      </w:pPr>
      <w:r>
        <w:t xml:space="preserve">The Evolving Context of Modern Diplomacy</w:t>
      </w:r>
    </w:p>
    <w:p>
      <w:pPr>
        <w:pStyle w:val="FirstParagraph"/>
      </w:pPr>
      <w:r>
        <w:t xml:space="preserve">Traditionally viewed as ambassadors representing their home countries abroad, today's</w:t>
      </w:r>
      <w:r>
        <w:t xml:space="preserve"> </w:t>
      </w:r>
      <w:r>
        <w:rPr>
          <w:bCs/>
          <w:b/>
        </w:rPr>
        <w:t xml:space="preserve">Diplomat</w:t>
      </w:r>
      <w:r>
        <w:t xml:space="preserve">s face challenges far beyond simple protocol adherence. They must adapt quickly changing political climates economic fluctuations technological advancements while maintaining long term relationships built on trust respect. In particular working within the Kingdom of</w:t>
      </w:r>
      <w:r>
        <w:t xml:space="preserve"> </w:t>
      </w:r>
      <w:r>
        <w:rPr>
          <w:bCs/>
          <w:b/>
        </w:rPr>
        <w:t xml:space="preserve">Saudi Arabia Riyadh</w:t>
      </w:r>
      <w:r>
        <w:t xml:space="preserve"> </w:t>
      </w:r>
      <w:r>
        <w:t xml:space="preserve">presents distinct opportunities coupled with intricate cultural nuances requiring careful navigation.</w:t>
      </w:r>
    </w:p>
    <w:bookmarkStart w:id="20" w:name="X2e7df49f1688b165f9377521f6642f50d566ca0"/>
    <w:p>
      <w:pPr>
        <w:pStyle w:val="Heading3"/>
      </w:pPr>
      <w:r>
        <w:t xml:space="preserve">Cultural Sensitivity and Protocol Adherence</w:t>
      </w:r>
    </w:p>
    <w:p>
      <w:pPr>
        <w:pStyle w:val="FirstParagraph"/>
      </w:pPr>
      <w:r>
        <w:t xml:space="preserve">The first critical aspect involves deep sensitivity toward local customs traditions prevalent across different sectors society. For instance understanding Islamic practices Ramadan fasting periods Friday prayers significantly impacts scheduling meetings events. Additionally proper attire modesty principles govern behavior especially when interacting with senior officials religious leaders women counterparts necessitating thorough preparation beforehand.</w:t>
      </w:r>
    </w:p>
    <w:bookmarkEnd w:id="20"/>
    <w:bookmarkStart w:id="21" w:name="economic-partnerships-beyond-oil"/>
    <w:p>
      <w:pPr>
        <w:pStyle w:val="Heading3"/>
      </w:pPr>
      <w:r>
        <w:t xml:space="preserve">Economic Partnerships Beyond Oil</w:t>
      </w:r>
    </w:p>
    <w:p>
      <w:pPr>
        <w:pStyle w:val="FirstParagraph"/>
      </w:pPr>
      <w:r>
        <w:t xml:space="preserve">While historically known primarily due vast oil reserves recent years have witnessed efforts diversify economy away from petroleum dependency towards technology renewable energy tourism entertainment sectors under ambitious goals outlined by Vision 2030 initiative launched Crown Prince Mohammed bin Salman. Consequently</w:t>
      </w:r>
      <w:r>
        <w:t xml:space="preserve"> </w:t>
      </w:r>
      <w:r>
        <w:rPr>
          <w:bCs/>
          <w:b/>
        </w:rPr>
        <w:t xml:space="preserve">Diplomat</w:t>
      </w:r>
      <w:r>
        <w:t xml:space="preserve">s play pivotal role facilitating foreign investments partnerships aligned national objectives promoting sustainable development agendas ensuring equitable growth benefiting populations nationwide.</w:t>
      </w:r>
    </w:p>
    <w:bookmarkEnd w:id="21"/>
    <w:bookmarkEnd w:id="22"/>
    <w:bookmarkStart w:id="23" w:name="Xce54ea26579c3c8c5ac397d471dfa0074f45785"/>
    <w:p>
      <w:pPr>
        <w:pStyle w:val="Heading2"/>
      </w:pPr>
      <w:r>
        <w:t xml:space="preserve">The Importance of Language Skills in International Relations</w:t>
      </w:r>
    </w:p>
    <w:p>
      <w:pPr>
        <w:pStyle w:val="FirstParagraph"/>
      </w:pPr>
      <w:r>
        <w:t xml:space="preserve">Linguistic proficiency remains essential tool enabling effective communication between parties speaking differing languages. Fluent Arabic speakers possess significant advantage engaging directly stakeholders eliminating potential misunderstandings arising translation errors. Moreover demonstrating willingness learn basic phrases greetings shows genuine interest respecting host culture enhancing rapport building process thereby strengthening bilateral ties.</w:t>
      </w:r>
    </w:p>
    <w:bookmarkEnd w:id="23"/>
    <w:bookmarkStart w:id="25" w:name="X787ef2b7bb533411d222c0f7d94d4cf6b1edf70"/>
    <w:p>
      <w:pPr>
        <w:pStyle w:val="Heading2"/>
      </w:pPr>
      <w:r>
        <w:t xml:space="preserve">The Role of Technology in Contemporary Diplomacy</w:t>
      </w:r>
    </w:p>
    <w:p>
      <w:pPr>
        <w:pStyle w:val="FirstParagraph"/>
      </w:pPr>
      <w:r>
        <w:t xml:space="preserve">In addition traditional face-to-face interactions virtual platforms increasingly utilized conducting negotiations sharing information monitoring developments remotely saving time costs associated travel logistics. However despite advances digital communication human element remains irreplaceable establishing personal connections fostering trust laying groundwork successful collaborations future endeavors.</w:t>
      </w:r>
    </w:p>
    <w:bookmarkStart w:id="24" w:name="digital-transformation-initiatives"/>
    <w:p>
      <w:pPr>
        <w:pStyle w:val="Heading3"/>
      </w:pPr>
      <w:r>
        <w:t xml:space="preserve">Digital Transformation Initiatives</w:t>
      </w:r>
    </w:p>
    <w:p>
      <w:pPr>
        <w:pStyle w:val="FirstParagraph"/>
      </w:pPr>
      <w:r>
        <w:t xml:space="preserve">Saudi Arabia actively pursuing digitization transformation public services private sector encouraging innovation entrepreneurship among youth population aiming position itself globally competitive knowledge-based economy. Accordingly</w:t>
      </w:r>
      <w:r>
        <w:t xml:space="preserve"> </w:t>
      </w:r>
      <w:r>
        <w:rPr>
          <w:bCs/>
          <w:b/>
        </w:rPr>
        <w:t xml:space="preserve">Diplomat</w:t>
      </w:r>
      <w:r>
        <w:t xml:space="preserve">s should familiarize themselves emerging technologies artificial intelligence blockchain cybersecurity etc., staying updated latest trends shaping industries influencing global markets.</w:t>
      </w:r>
    </w:p>
    <w:bookmarkEnd w:id="24"/>
    <w:bookmarkEnd w:id="25"/>
    <w:bookmarkStart w:id="26" w:name="Xdba31ee46b073b1511f262127731cb324258ea3"/>
    <w:p>
      <w:pPr>
        <w:pStyle w:val="Heading2"/>
      </w:pPr>
      <w:r>
        <w:t xml:space="preserve">The Significance of Multilateral Engagement</w:t>
      </w:r>
    </w:p>
    <w:p>
      <w:pPr>
        <w:pStyle w:val="FirstParagraph"/>
      </w:pPr>
      <w:r>
        <w:t xml:space="preserve">Beyond bilateral relations participating multilateral forums allows</w:t>
      </w:r>
      <w:r>
        <w:t xml:space="preserve"> </w:t>
      </w:r>
      <w:r>
        <w:rPr>
          <w:bCs/>
          <w:b/>
        </w:rPr>
        <w:t xml:space="preserve">Diplomat</w:t>
      </w:r>
      <w:r>
        <w:t xml:space="preserve">s amplify voice advocate interests collective action addressing transnational issues climate change pandemics terrorism migration flows. By engaging constructively within organizations like United Nations Gulf Cooperation Council Organization Islamic Cooperation they contribute shaping norms standards promoting peace stability cooperation among member nations.</w:t>
      </w:r>
    </w:p>
    <w:bookmarkEnd w:id="26"/>
    <w:bookmarkStart w:id="28" w:name="Xd336108397dadd43aedcb38a343210081126675"/>
    <w:p>
      <w:pPr>
        <w:pStyle w:val="Heading2"/>
      </w:pPr>
      <w:r>
        <w:t xml:space="preserve">The Impact of Soft Power and Public Diplomacy</w:t>
      </w:r>
    </w:p>
    <w:p>
      <w:pPr>
        <w:pStyle w:val="FirstParagraph"/>
      </w:pPr>
      <w:r>
        <w:t xml:space="preserve">Soft power refers capacity influence others through attraction persuasion rather coercion force. Countries leveraging soft power effectively enhance image reputation gain support backing policies initiatives aligning values ideals shared by international community. In this regard promoting cultural exchanges educational scholarships artistic performances sports tournaments helps build bridges connecting peoples across boundaries fostering goodwill harmony.</w:t>
      </w:r>
    </w:p>
    <w:bookmarkStart w:id="27" w:name="X24a9daf635a2758aa61cd960bff98129df31bf2"/>
    <w:p>
      <w:pPr>
        <w:pStyle w:val="Heading3"/>
      </w:pPr>
      <w:r>
        <w:t xml:space="preserve">The Role of Education and Youth Engagement</w:t>
      </w:r>
    </w:p>
    <w:p>
      <w:pPr>
        <w:pStyle w:val="FirstParagraph"/>
      </w:pPr>
      <w:r>
        <w:t xml:space="preserve">Youth constitute largest demographic segment majority nations including</w:t>
      </w:r>
      <w:r>
        <w:t xml:space="preserve"> </w:t>
      </w:r>
      <w:r>
        <w:rPr>
          <w:bCs/>
          <w:b/>
        </w:rPr>
        <w:t xml:space="preserve">Saudi Arabia Riyadh</w:t>
      </w:r>
      <w:r>
        <w:t xml:space="preserve">. Investing in education equipping next generation skills knowledge prepare them tackle challenges opportunities arising globalized world. Supporting programs encouraging cross-cultural learning exchanges internships research collaborations fosters mutual understanding breaking stereotypes prejudice paving way peaceful coexistence prosperity together.</w:t>
      </w:r>
    </w:p>
    <w:bookmarkEnd w:id="27"/>
    <w:bookmarkEnd w:id="28"/>
    <w:bookmarkStart w:id="31" w:name="Xa596b0128235b5f2b30d2607dd1f9e099cc0dd2"/>
    <w:p>
      <w:pPr>
        <w:pStyle w:val="Heading2"/>
      </w:pPr>
      <w:r>
        <w:t xml:space="preserve">The Future of Diplomacy in a Changing World</w:t>
      </w:r>
    </w:p>
    <w:p>
      <w:pPr>
        <w:pStyle w:val="FirstParagraph"/>
      </w:pPr>
      <w:r>
        <w:t xml:space="preserve">Looking ahead several factors will continue shape future trajectory diplomacy globally regionally locally. Among them include shifting power dynamics rising importance non-state actors increasing interconnectedness economies societies driven globalization digital revolution environmental degradation threatening livelihoods security worldwide requiring coordinated responses leveraging expertise resources available.</w:t>
      </w:r>
    </w:p>
    <w:bookmarkStart w:id="29" w:name="Xefd68ed30ef3f9056a23926252eb8b6d610e4ca"/>
    <w:p>
      <w:pPr>
        <w:pStyle w:val="Heading3"/>
      </w:pPr>
      <w:r>
        <w:t xml:space="preserve">The Importance of Adaptability and Resilience</w:t>
      </w:r>
    </w:p>
    <w:p>
      <w:pPr>
        <w:pStyle w:val="FirstParagraph"/>
      </w:pPr>
      <w:r>
        <w:t xml:space="preserve">In conclusion being successful</w:t>
      </w:r>
      <w:r>
        <w:t xml:space="preserve"> </w:t>
      </w:r>
      <w:r>
        <w:rPr>
          <w:bCs/>
          <w:b/>
        </w:rPr>
        <w:t xml:space="preserve">Diplomat</w:t>
      </w:r>
      <w:r>
        <w:t xml:space="preserve"> </w:t>
      </w:r>
      <w:r>
        <w:t xml:space="preserve">demands constant adaptation resilience navigating uncertain volatile circumstances arising unpredictable events natural disasters conflicts crises emergencies. Remaining flexible open-minded willing learn from mistakes grow professionally personally enables professionals excel fulfilling mandate serve interests countries promote universal values human dignity freedom justice equality.</w:t>
      </w:r>
    </w:p>
    <w:bookmarkEnd w:id="29"/>
    <w:bookmarkStart w:id="30" w:name="the-enduring-value-of-human-connection"/>
    <w:p>
      <w:pPr>
        <w:pStyle w:val="Heading3"/>
      </w:pPr>
      <w:r>
        <w:t xml:space="preserve">The Enduring Value of Human Connection</w:t>
      </w:r>
    </w:p>
    <w:p>
      <w:pPr>
        <w:pStyle w:val="FirstParagraph"/>
      </w:pPr>
      <w:r>
        <w:t xml:space="preserve">Above all else remember that despite technological advances procedural formalities ultimately successful diplomacy hinges upon genuine human connection built on mutual respect empathy compassion. By recognizing shared humanity transcending differences celebrating diversity we create foundation lasting peace cooperation benefiting generations yet unborn.</w:t>
      </w:r>
    </w:p>
    <w:bookmarkEnd w:id="30"/>
    <w:bookmarkEnd w:id="31"/>
    <w:bookmarkStart w:id="32" w:name="conclusion"/>
    <w:p>
      <w:pPr>
        <w:pStyle w:val="Heading2"/>
      </w:pPr>
      <w:r>
        <w:t xml:space="preserve">Conclusion</w:t>
      </w:r>
    </w:p>
    <w:p>
      <w:pPr>
        <w:pStyle w:val="FirstParagraph"/>
      </w:pPr>
      <w:r>
        <w:t xml:space="preserve">To summarize serving as</w:t>
      </w:r>
      <w:r>
        <w:t xml:space="preserve"> </w:t>
      </w:r>
      <w:r>
        <w:rPr>
          <w:bCs/>
          <w:b/>
        </w:rPr>
        <w:t xml:space="preserve">Diplomat</w:t>
      </w:r>
      <w:r>
        <w:t xml:space="preserve"> </w:t>
      </w:r>
      <w:r>
        <w:t xml:space="preserve">within</w:t>
      </w:r>
      <w:r>
        <w:t xml:space="preserve"> </w:t>
      </w:r>
      <w:r>
        <w:rPr>
          <w:bCs/>
          <w:b/>
        </w:rPr>
        <w:t xml:space="preserve">Saudi Arabia Riyadh</w:t>
      </w:r>
      <w:r>
        <w:t xml:space="preserve">'s vibrant dynamic setting requires blend skills knowledge attributes spanning cultural sensitivity linguistic competence technological literacy multilateral engagement soft power utilization adaptability resilience human connection emphasis. Embracing these dimensions ensures effective contribution promoting positive change advancing shared goals paving way brighter future for all concerned parties involved.</w:t>
      </w:r>
    </w:p>
    <w:bookmarkEnd w:id="32"/>
    <w:bookmarkStart w:id="35" w:name="X29acb1788480963f405cbb7ccc09ed7ae03cd50"/>
    <w:p>
      <w:pPr>
        <w:pStyle w:val="Heading2"/>
      </w:pPr>
      <w:r>
        <w:t xml:space="preserve">The Future of Diplomacy in a Changing World</w:t>
      </w:r>
    </w:p>
    <w:p>
      <w:pPr>
        <w:pStyle w:val="FirstParagraph"/>
      </w:pPr>
      <w:r>
        <w:t xml:space="preserve">Looking ahead several factors will continue shape future trajectory diplomacy globally regionally locally. Among them include shifting power dynamics rising importance non-state actors increasing interconnectedness economies societies driven globalization digital revolution environmental degradation threatening livelihoods security worldwide requiring coordinated responses leveraging expertise resources available.</w:t>
      </w:r>
    </w:p>
    <w:bookmarkStart w:id="33" w:name="X872aed7450f872160eb47ae64912f63b75cde6f"/>
    <w:p>
      <w:pPr>
        <w:pStyle w:val="Heading3"/>
      </w:pPr>
      <w:r>
        <w:t xml:space="preserve">The Importance of Adaptability and Resilience</w:t>
      </w:r>
    </w:p>
    <w:p>
      <w:pPr>
        <w:pStyle w:val="FirstParagraph"/>
      </w:pPr>
      <w:r>
        <w:t xml:space="preserve">In conclusion being successful</w:t>
      </w:r>
      <w:r>
        <w:t xml:space="preserve"> </w:t>
      </w:r>
      <w:r>
        <w:rPr>
          <w:bCs/>
          <w:b/>
        </w:rPr>
        <w:t xml:space="preserve">Diplomat</w:t>
      </w:r>
      <w:r>
        <w:t xml:space="preserve"> </w:t>
      </w:r>
      <w:r>
        <w:t xml:space="preserve">demands constant adaptation resilience navigating uncertain volatile circumstances arising unpredictable events natural disasters conflicts crises emergencies. Remaining flexible open-minded willing learn from mistakes grow professionally personally enables professionals excel fulfilling mandate serve interests countries promote universal values human dignity freedom justice equality.</w:t>
      </w:r>
    </w:p>
    <w:bookmarkEnd w:id="33"/>
    <w:bookmarkStart w:id="34" w:name="the-enduring-value-of-human-connection-1"/>
    <w:p>
      <w:pPr>
        <w:pStyle w:val="Heading3"/>
      </w:pPr>
      <w:r>
        <w:t xml:space="preserve">The Enduring Value of Human Connection</w:t>
      </w:r>
    </w:p>
    <w:p>
      <w:pPr>
        <w:pStyle w:val="FirstParagraph"/>
      </w:pPr>
      <w:r>
        <w:t xml:space="preserve">Above all else remember that despite technological advances procedural formalities ultimately successful diplomacy hinges upon genuine human connection built on mutual respect empathy compassion. By recognizing shared humanity transcending differences celebrating diversity we create foundation lasting peace cooperation benefiting generations yet unborn.</w:t>
      </w:r>
    </w:p>
    <w:bookmarkEnd w:id="34"/>
    <w:bookmarkEnd w:id="35"/>
    <w:bookmarkStart w:id="36" w:name="conclusion-1"/>
    <w:p>
      <w:pPr>
        <w:pStyle w:val="Heading2"/>
      </w:pPr>
      <w:r>
        <w:t xml:space="preserve">Conclusion</w:t>
      </w:r>
    </w:p>
    <w:p>
      <w:pPr>
        <w:pStyle w:val="FirstParagraph"/>
      </w:pPr>
      <w:r>
        <w:t xml:space="preserve">To summarize serving as</w:t>
      </w:r>
      <w:r>
        <w:t xml:space="preserve"> </w:t>
      </w:r>
      <w:r>
        <w:rPr>
          <w:bCs/>
          <w:b/>
        </w:rPr>
        <w:t xml:space="preserve">Diplomat</w:t>
      </w:r>
      <w:r>
        <w:t xml:space="preserve"> </w:t>
      </w:r>
      <w:r>
        <w:t xml:space="preserve">within</w:t>
      </w:r>
      <w:r>
        <w:t xml:space="preserve"> </w:t>
      </w:r>
      <w:r>
        <w:rPr>
          <w:bCs/>
          <w:b/>
        </w:rPr>
        <w:t xml:space="preserve">Saudi Arabia Riyadh</w:t>
      </w:r>
      <w:r>
        <w:t xml:space="preserve">'s vibrant dynamic setting requires blend skills knowledge attributes spanning cultural sensitivity linguistic competence technological literacy multilateral engagement soft power utilization adaptability resilience human connection emphasis. Embracing these dimensions ensures effective contribution promoting positive change advancing shared goals paving way brighter future for all concerned parties involved.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Diplomat in Saudi Arabia Riyadh</dc:title>
  <dc:creator/>
  <dc:language>en</dc:language>
  <cp:keywords/>
  <dcterms:created xsi:type="dcterms:W3CDTF">2026-07-29T12:25:51Z</dcterms:created>
  <dcterms:modified xsi:type="dcterms:W3CDTF">2026-07-29T12:25:51Z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