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Spain,</w:t>
      </w:r>
      <w:r>
        <w:t xml:space="preserve"> </w:t>
      </w:r>
      <w:r>
        <w:t xml:space="preserve">Madrid</w:t>
      </w:r>
    </w:p>
    <w:bookmarkStart w:id="24" w:name="Xb345a4f3044a26a8ed6df3fbc30233b431d7f59"/>
    <w:p>
      <w:pPr>
        <w:pStyle w:val="Heading1"/>
      </w:pPr>
      <w:r>
        <w:t xml:space="preserve">The Art of Statecraft: The Role of a Diplomat in Spain, Madrid</w:t>
      </w:r>
    </w:p>
    <w:p>
      <w:pPr>
        <w:pStyle w:val="FirstParagraph"/>
      </w:pPr>
      <w:r>
        <w:t xml:space="preserve">The concept of diplomacy is often shrouded in the mystique of backroom negotiations, secret cables, and high-stakes geopolitical maneuvering. However, at its core, diplomacy is fundamentally about communication, understanding, and the preservation of peace through dialogue. Nowhere is this delicate art more vital or more complex than in Madrid, Spain. As the capital city of a nation with a rich historical tapestry and a pivotal position within the European Union and NATO frameworks, Madrid serves as a critical hub for international relations. For any</w:t>
      </w:r>
      <w:r>
        <w:t xml:space="preserve"> </w:t>
      </w:r>
      <w:r>
        <w:rPr>
          <w:bCs/>
          <w:b/>
        </w:rPr>
        <w:t xml:space="preserve">Diplomat</w:t>
      </w:r>
      <w:r>
        <w:t xml:space="preserve"> </w:t>
      </w:r>
      <w:r>
        <w:t xml:space="preserve">stationed here, the role extends far beyond mere representation; it requires navigating a intricate web of cultural nuances, political dynamics, and strategic alliances that define modern international law. This essay explores the multifaceted responsibilities and challenges inherent to being a</w:t>
      </w:r>
      <w:r>
        <w:t xml:space="preserve"> </w:t>
      </w:r>
      <w:r>
        <w:rPr>
          <w:bCs/>
          <w:b/>
        </w:rPr>
        <w:t xml:space="preserve">Diplomat</w:t>
      </w:r>
      <w:r>
        <w:t xml:space="preserve"> </w:t>
      </w:r>
      <w:r>
        <w:t xml:space="preserve">in</w:t>
      </w:r>
      <w:r>
        <w:t xml:space="preserve"> </w:t>
      </w:r>
      <w:r>
        <w:rPr>
          <w:bCs/>
          <w:b/>
        </w:rPr>
        <w:t xml:space="preserve">Spain Madrid</w:t>
      </w:r>
      <w:r>
        <w:t xml:space="preserve">, highlighting why this specific locale demands a unique approach to statecraft.</w:t>
      </w:r>
    </w:p>
    <w:bookmarkStart w:id="20" w:name="the-strategic-importance-of-spain-madrid"/>
    <w:p>
      <w:pPr>
        <w:pStyle w:val="Heading2"/>
      </w:pPr>
      <w:r>
        <w:t xml:space="preserve">The Strategic Importance of Spain Madrid</w:t>
      </w:r>
    </w:p>
    <w:p>
      <w:pPr>
        <w:pStyle w:val="FirstParagraph"/>
      </w:pPr>
      <w:r>
        <w:t xml:space="preserve">To understand the weight carried by a</w:t>
      </w:r>
      <w:r>
        <w:t xml:space="preserve"> </w:t>
      </w:r>
      <w:r>
        <w:rPr>
          <w:bCs/>
          <w:b/>
        </w:rPr>
        <w:t xml:space="preserve">Diplomat</w:t>
      </w:r>
      <w:r>
        <w:t xml:space="preserve"> </w:t>
      </w:r>
      <w:r>
        <w:t xml:space="preserve">in this region, one must first appreciate the strategic significance of</w:t>
      </w:r>
      <w:r>
        <w:t xml:space="preserve"> </w:t>
      </w:r>
      <w:r>
        <w:rPr>
          <w:bCs/>
          <w:b/>
        </w:rPr>
        <w:t xml:space="preserve">Spain Madrid</w:t>
      </w:r>
      <w:r>
        <w:t xml:space="preserve">. Spain is not merely a country located on the Iberian Peninsula; it is a bridge between Europe and Africa, a gateway to Latin America, and a key player in Mediterranean security. Madrid itself has evolved from an insular administrative center during the Franco era into an open, cosmopolitan capital that hosts numerous international organizations, including UNESCO’s Regional Centre for Higher Education in Europe and the Middle East. Furthermore as the headquarters for Iberdrola and other major multinational corporations with global ties, Madrid attracts a steady stream of business leaders who often blend with political delegations. For a</w:t>
      </w:r>
      <w:r>
        <w:t xml:space="preserve"> </w:t>
      </w:r>
      <w:r>
        <w:rPr>
          <w:bCs/>
          <w:b/>
        </w:rPr>
        <w:t xml:space="preserve">Diplomat</w:t>
      </w:r>
      <w:r>
        <w:t xml:space="preserve">, this means that diplomatic engagements are rarely siloed; they are intersecting spheres of influence where trade policy intersects with cultural heritage and security concerns.</w:t>
      </w:r>
    </w:p>
    <w:p>
      <w:pPr>
        <w:pStyle w:val="BodyText"/>
      </w:pPr>
      <w:r>
        <w:t xml:space="preserve">The presence of Spain within the European Union adds another layer of complexity. A</w:t>
      </w:r>
      <w:r>
        <w:t xml:space="preserve"> </w:t>
      </w:r>
      <w:r>
        <w:rPr>
          <w:bCs/>
          <w:b/>
        </w:rPr>
        <w:t xml:space="preserve">Diplomat</w:t>
      </w:r>
      <w:r>
        <w:t xml:space="preserve"> </w:t>
      </w:r>
      <w:r>
        <w:t xml:space="preserve">operating in</w:t>
      </w:r>
      <w:r>
        <w:t xml:space="preserve"> </w:t>
      </w:r>
      <w:r>
        <w:rPr>
          <w:bCs/>
          <w:b/>
        </w:rPr>
        <w:t xml:space="preserve">Spain Madrid</w:t>
      </w:r>
      <w:r>
        <w:t xml:space="preserve"> </w:t>
      </w:r>
      <w:r>
        <w:t xml:space="preserve">is not just negotiating with the Spanish government but also acting within the broader context of EU consensus-building. Whether discussing climate change initiatives, migration policies from North Africa, or defense strategies regarding Russia’s expansionism, actions taken in Madrid ripple through Brussels and beyond. Therefore, a successful</w:t>
      </w:r>
      <w:r>
        <w:t xml:space="preserve"> </w:t>
      </w:r>
      <w:r>
        <w:rPr>
          <w:bCs/>
          <w:b/>
        </w:rPr>
        <w:t xml:space="preserve">Diplomat</w:t>
      </w:r>
      <w:r>
        <w:t xml:space="preserve"> </w:t>
      </w:r>
      <w:r>
        <w:t xml:space="preserve">must possess a deep understanding of supranational politics while maintaining strong bilateral ties with the host nation.</w:t>
      </w:r>
    </w:p>
    <w:bookmarkEnd w:id="20"/>
    <w:bookmarkStart w:id="21" w:name="cultural-nuances-and-soft-power"/>
    <w:p>
      <w:pPr>
        <w:pStyle w:val="Heading2"/>
      </w:pPr>
      <w:r>
        <w:t xml:space="preserve">Cultural Nuances and Soft Power</w:t>
      </w:r>
    </w:p>
    <w:p>
      <w:pPr>
        <w:pStyle w:val="FirstParagraph"/>
      </w:pPr>
      <w:r>
        <w:t xml:space="preserve">Diplomacy is as much about culture as it is about policy. In</w:t>
      </w:r>
      <w:r>
        <w:t xml:space="preserve"> </w:t>
      </w:r>
      <w:r>
        <w:rPr>
          <w:bCs/>
          <w:b/>
        </w:rPr>
        <w:t xml:space="preserve">Spain Madrid</w:t>
      </w:r>
      <w:r>
        <w:t xml:space="preserve">, social interactions are deeply rooted in tradition yet vibrant with modernity. The Spanish concept of *sobremesa*—the time spent conversing after a meal—is not just a culinary habit but a crucial aspect of relationship-building. For a</w:t>
      </w:r>
      <w:r>
        <w:t xml:space="preserve"> </w:t>
      </w:r>
      <w:r>
        <w:rPr>
          <w:bCs/>
          <w:b/>
        </w:rPr>
        <w:t xml:space="preserve">Diplomat</w:t>
      </w:r>
      <w:r>
        <w:t xml:space="preserve">, ignoring this cultural norm can be detrimental to establishing trust. Formal meetings often begin or end with extended conversations over coffee or wine, where personal connections are forged before business matters are discussed. Understanding these subtleties is essential for any</w:t>
      </w:r>
      <w:r>
        <w:t xml:space="preserve"> </w:t>
      </w:r>
      <w:r>
        <w:rPr>
          <w:bCs/>
          <w:b/>
        </w:rPr>
        <w:t xml:space="preserve">Diplomat</w:t>
      </w:r>
      <w:r>
        <w:t xml:space="preserve"> </w:t>
      </w:r>
      <w:r>
        <w:t xml:space="preserve">aiming to succeed in</w:t>
      </w:r>
      <w:r>
        <w:t xml:space="preserve"> </w:t>
      </w:r>
      <w:r>
        <w:rPr>
          <w:bCs/>
          <w:b/>
        </w:rPr>
        <w:t xml:space="preserve">Spain Madrid</w:t>
      </w:r>
      <w:r>
        <w:t xml:space="preserve">.</w:t>
      </w:r>
    </w:p>
    <w:p>
      <w:pPr>
        <w:pStyle w:val="BodyText"/>
      </w:pPr>
      <w:r>
        <w:t xml:space="preserve">Moreover, Spain’s historical ties with Latin America create a unique diplomatic dynamic. Madrid serves as a neutral ground where issues affecting both European and Latin American interests are discussed. A skilled</w:t>
      </w:r>
      <w:r>
        <w:t xml:space="preserve"> </w:t>
      </w:r>
      <w:r>
        <w:rPr>
          <w:bCs/>
          <w:b/>
        </w:rPr>
        <w:t xml:space="preserve">Diplomat</w:t>
      </w:r>
      <w:r>
        <w:t xml:space="preserve"> </w:t>
      </w:r>
      <w:r>
        <w:t xml:space="preserve">leverages this position by fostering dialogue between the EU and Latin American countries, facilitating trade agreements that benefit all parties involved. This "soft power" approach, rooted in shared language, history, and legal frameworks, allows a</w:t>
      </w:r>
      <w:r>
        <w:t xml:space="preserve"> </w:t>
      </w:r>
      <w:r>
        <w:rPr>
          <w:bCs/>
          <w:b/>
        </w:rPr>
        <w:t xml:space="preserve">Diplomat</w:t>
      </w:r>
      <w:r>
        <w:t xml:space="preserve"> </w:t>
      </w:r>
      <w:r>
        <w:t xml:space="preserve">to build bridges that might otherwise remain closed in purely transactional relationships.</w:t>
      </w:r>
    </w:p>
    <w:bookmarkEnd w:id="21"/>
    <w:bookmarkStart w:id="22" w:name="Xa7becbe482cd9be62fd688578772851bba409dd"/>
    <w:p>
      <w:pPr>
        <w:pStyle w:val="Heading2"/>
      </w:pPr>
      <w:r>
        <w:t xml:space="preserve">Challenges of Modern Statecraft in Madrid</w:t>
      </w:r>
    </w:p>
    <w:p>
      <w:pPr>
        <w:pStyle w:val="FirstParagraph"/>
      </w:pPr>
      <w:r>
        <w:t xml:space="preserve">The contemporary geopolitical landscape presents unprecedented challenges for any</w:t>
      </w:r>
      <w:r>
        <w:t xml:space="preserve"> </w:t>
      </w:r>
      <w:r>
        <w:rPr>
          <w:bCs/>
          <w:b/>
        </w:rPr>
        <w:t xml:space="preserve">Diplomat</w:t>
      </w:r>
      <w:r>
        <w:t xml:space="preserve">. In</w:t>
      </w:r>
      <w:r>
        <w:t xml:space="preserve"> </w:t>
      </w:r>
      <w:r>
        <w:rPr>
          <w:bCs/>
          <w:b/>
        </w:rPr>
        <w:t xml:space="preserve">Spain Madrid</w:t>
      </w:r>
      <w:r>
        <w:t xml:space="preserve">, these challenges are particularly acute due to the region’s sensitivity to migration flows across the Mediterranean and the Canary Islands. A</w:t>
      </w:r>
      <w:r>
        <w:t xml:space="preserve"> </w:t>
      </w:r>
      <w:r>
        <w:rPr>
          <w:bCs/>
          <w:b/>
        </w:rPr>
        <w:t xml:space="preserve">Diplomat</w:t>
      </w:r>
      <w:r>
        <w:t xml:space="preserve"> </w:t>
      </w:r>
      <w:r>
        <w:t xml:space="preserve">must navigate humanitarian concerns alongside national security interests, often facing criticism from various domestic political factions. Balancing compassion with pragmatism is a delicate act that requires moral fortitude and strategic clarity.</w:t>
      </w:r>
    </w:p>
    <w:p>
      <w:pPr>
        <w:pStyle w:val="BodyText"/>
      </w:pPr>
      <w:r>
        <w:t xml:space="preserve">Additionally, economic stability remains a priority post-pandemic and amidst global inflationary pressures. A</w:t>
      </w:r>
      <w:r>
        <w:t xml:space="preserve"> </w:t>
      </w:r>
      <w:r>
        <w:rPr>
          <w:bCs/>
          <w:b/>
        </w:rPr>
        <w:t xml:space="preserve">Diplomat</w:t>
      </w:r>
      <w:r>
        <w:t xml:space="preserve"> </w:t>
      </w:r>
      <w:r>
        <w:t xml:space="preserve">in Madrid must engage actively with local industries to promote investment while ensuring that international standards regarding labor rights and environmental sustainability are upheld. The rise of digital diplomacy has also changed the game; social media platforms allow for immediate dissemination of messages, meaning a</w:t>
      </w:r>
      <w:r>
        <w:t xml:space="preserve"> </w:t>
      </w:r>
      <w:r>
        <w:rPr>
          <w:bCs/>
          <w:b/>
        </w:rPr>
        <w:t xml:space="preserve">Diplomat</w:t>
      </w:r>
      <w:r>
        <w:t xml:space="preserve"> </w:t>
      </w:r>
      <w:r>
        <w:t xml:space="preserve">must be constantly aware of how their words will be perceived in real-time across different cultural contexts.</w:t>
      </w:r>
    </w:p>
    <w:bookmarkEnd w:id="22"/>
    <w:bookmarkStart w:id="23" w:name="X9dfe1a6979a9d9deeef56768ff6d08fb5ec58dc"/>
    <w:p>
      <w:pPr>
        <w:pStyle w:val="Heading2"/>
      </w:pPr>
      <w:r>
        <w:t xml:space="preserve">The Future Role of the Diplomat in Spain Madrid</w:t>
      </w:r>
    </w:p>
    <w:p>
      <w:pPr>
        <w:pStyle w:val="FirstParagraph"/>
      </w:pPr>
      <w:r>
        <w:t xml:space="preserve">Looking ahead, the role of the</w:t>
      </w:r>
      <w:r>
        <w:t xml:space="preserve"> </w:t>
      </w:r>
      <w:r>
        <w:rPr>
          <w:bCs/>
          <w:b/>
        </w:rPr>
        <w:t xml:space="preserve">Diplomat</w:t>
      </w:r>
      <w:r>
        <w:t xml:space="preserve"> </w:t>
      </w:r>
      <w:r>
        <w:t xml:space="preserve">in</w:t>
      </w:r>
      <w:r>
        <w:t xml:space="preserve"> </w:t>
      </w:r>
      <w:r>
        <w:rPr>
          <w:bCs/>
          <w:b/>
        </w:rPr>
        <w:t xml:space="preserve">Spain Madrid</w:t>
      </w:r>
      <w:r>
        <w:t xml:space="preserve"> </w:t>
      </w:r>
      <w:r>
        <w:t xml:space="preserve">will likely expand to address emerging global threats such as cyber warfare, artificial intelligence ethics, and renewable energy transitions. Spain’s ambitious goals for green hydrogen production and its leadership in solar energy technology position it at the forefront of climate action. A forward-thinking</w:t>
      </w:r>
      <w:r>
        <w:t xml:space="preserve"> </w:t>
      </w:r>
      <w:r>
        <w:rPr>
          <w:bCs/>
          <w:b/>
        </w:rPr>
        <w:t xml:space="preserve">Diplomat</w:t>
      </w:r>
      <w:r>
        <w:t xml:space="preserve"> </w:t>
      </w:r>
      <w:r>
        <w:t xml:space="preserve">will prioritize partnerships in these sectors, leveraging Madrid’s expertise to drive global change.</w:t>
      </w:r>
    </w:p>
    <w:p>
      <w:pPr>
        <w:pStyle w:val="BodyText"/>
      </w:pPr>
      <w:r>
        <w:t xml:space="preserve">In conclusion, being a</w:t>
      </w:r>
      <w:r>
        <w:t xml:space="preserve"> </w:t>
      </w:r>
      <w:r>
        <w:rPr>
          <w:bCs/>
          <w:b/>
        </w:rPr>
        <w:t xml:space="preserve">Diplomat</w:t>
      </w:r>
      <w:r>
        <w:t xml:space="preserve"> </w:t>
      </w:r>
      <w:r>
        <w:t xml:space="preserve">in</w:t>
      </w:r>
      <w:r>
        <w:t xml:space="preserve"> </w:t>
      </w:r>
      <w:r>
        <w:rPr>
          <w:bCs/>
          <w:b/>
        </w:rPr>
        <w:t xml:space="preserve">Spain Madrid</w:t>
      </w:r>
      <w:r>
        <w:t xml:space="preserve"> </w:t>
      </w:r>
      <w:r>
        <w:t xml:space="preserve">is a role that demands intellectual agility, cultural sensitivity, and strategic foresight. It requires an individual who can seamlessly transition from discussing high-level security protocols to appreciating the nuances of Spanish art and cuisine. Madrid’s position as a cultural, political, and economic nexus makes it an ideal setting for practicing the highest forms of diplomacy. For those who embrace the complexity of this role, serving as a</w:t>
      </w:r>
      <w:r>
        <w:t xml:space="preserve"> </w:t>
      </w:r>
      <w:r>
        <w:rPr>
          <w:bCs/>
          <w:b/>
        </w:rPr>
        <w:t xml:space="preserve">Diplomat</w:t>
      </w:r>
      <w:r>
        <w:t xml:space="preserve"> </w:t>
      </w:r>
      <w:r>
        <w:t xml:space="preserve">in</w:t>
      </w:r>
      <w:r>
        <w:t xml:space="preserve"> </w:t>
      </w:r>
      <w:r>
        <w:rPr>
          <w:bCs/>
          <w:b/>
        </w:rPr>
        <w:t xml:space="preserve">Spain Madrid</w:t>
      </w:r>
      <w:r>
        <w:t xml:space="preserve"> </w:t>
      </w:r>
      <w:r>
        <w:t xml:space="preserve">offers not just a career but an opportunity to shape the future of international relations through patience, dialogue, and mutual respect.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Spain, Madrid</dc:title>
  <dc:creator/>
  <dc:language>en</dc:language>
  <cp:keywords/>
  <dcterms:created xsi:type="dcterms:W3CDTF">2026-07-29T10:17:03Z</dcterms:created>
  <dcterms:modified xsi:type="dcterms:W3CDTF">2026-07-29T10:17:03Z</dcterms:modified>
</cp:coreProperties>
</file>

<file path=docProps/custom.xml><?xml version="1.0" encoding="utf-8"?>
<Properties xmlns="http://schemas.openxmlformats.org/officeDocument/2006/custom-properties" xmlns:vt="http://schemas.openxmlformats.org/officeDocument/2006/docPropsVTypes"/>
</file>