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Diplomacy:</w:t>
      </w:r>
      <w:r>
        <w:t xml:space="preserve"> </w:t>
      </w:r>
      <w:r>
        <w:t xml:space="preserve">Navigating</w:t>
      </w:r>
      <w:r>
        <w:t xml:space="preserve"> </w:t>
      </w:r>
      <w:r>
        <w:t xml:space="preserve">Global</w:t>
      </w:r>
      <w:r>
        <w:t xml:space="preserve"> </w:t>
      </w:r>
      <w:r>
        <w:t xml:space="preserve">Relations</w:t>
      </w:r>
      <w:r>
        <w:t xml:space="preserve"> </w:t>
      </w:r>
      <w:r>
        <w:t xml:space="preserve">in</w:t>
      </w:r>
      <w:r>
        <w:t xml:space="preserve"> </w:t>
      </w:r>
      <w:r>
        <w:t xml:space="preserve">Turkey</w:t>
      </w:r>
      <w:r>
        <w:t xml:space="preserve"> </w:t>
      </w:r>
      <w:r>
        <w:t xml:space="preserve">Istanbul</w:t>
      </w:r>
    </w:p>
    <w:bookmarkStart w:id="26" w:name="X0cba41775bd2ab78b2a6a548356f3e72547c67d"/>
    <w:p>
      <w:pPr>
        <w:pStyle w:val="Heading1"/>
      </w:pPr>
      <w:r>
        <w:t xml:space="preserve">The Bridge Between Continents:</w:t>
      </w:r>
      <w:r>
        <w:br/>
      </w:r>
      <w:r>
        <w:t xml:space="preserve">An Essay on Diplomacy in Turkey Istanbul</w:t>
      </w:r>
    </w:p>
    <w:p>
      <w:pPr>
        <w:pStyle w:val="FirstParagraph"/>
      </w:pPr>
      <w:r>
        <w:t xml:space="preserve">In the grand theater of international relations, few stages are as historically resonant and geographically pivotal as</w:t>
      </w:r>
      <w:r>
        <w:t xml:space="preserve"> </w:t>
      </w:r>
      <w:r>
        <w:rPr>
          <w:bCs/>
          <w:b/>
        </w:rPr>
        <w:t xml:space="preserve">Turkey Istanbul</w:t>
      </w:r>
      <w:r>
        <w:t xml:space="preserve">. This city, straddling the Bosphorus Strait and serving as the physical connector between Europe and Asia, is not merely a transit point for travelers but a crucible for global politics. To understand modern diplomacy is to understand the unique position held by this metropolis. It serves as a permanent reminder that while borders are drawn on maps, influence flows through culture, trade, and dialogue. In</w:t>
      </w:r>
      <w:r>
        <w:t xml:space="preserve"> </w:t>
      </w:r>
      <w:r>
        <w:rPr>
          <w:bCs/>
          <w:b/>
        </w:rPr>
        <w:t xml:space="preserve">Turkey Istanbul</w:t>
      </w:r>
      <w:r>
        <w:t xml:space="preserve">, the role of the</w:t>
      </w:r>
      <w:r>
        <w:t xml:space="preserve"> </w:t>
      </w:r>
      <w:r>
        <w:t xml:space="preserve">Diplomat</w:t>
      </w:r>
      <w:r>
        <w:t xml:space="preserve"> </w:t>
      </w:r>
      <w:r>
        <w:t xml:space="preserve">transcends traditional protocol; it becomes an exercise in balancing ancient traditions with modern geopolitical necessities.</w:t>
      </w:r>
    </w:p>
    <w:bookmarkStart w:id="20" w:name="the-historical-weight-of-location"/>
    <w:p>
      <w:pPr>
        <w:pStyle w:val="Heading2"/>
      </w:pPr>
      <w:r>
        <w:t xml:space="preserve">The Historical Weight of Location</w:t>
      </w:r>
    </w:p>
    <w:p>
      <w:pPr>
        <w:pStyle w:val="FirstParagraph"/>
      </w:pPr>
      <w:r>
        <w:t xml:space="preserve">No city carries as much historical baggage and prestige as Istanbul. Once Constantinople, the capital of the Byzantine Empire, and later Istanbul, the heart of the Ottoman Empire, this region has been a focal point for empires for millennia. For a</w:t>
      </w:r>
      <w:r>
        <w:t xml:space="preserve"> </w:t>
      </w:r>
      <w:r>
        <w:t xml:space="preserve">Diplomat</w:t>
      </w:r>
      <w:r>
        <w:t xml:space="preserve"> </w:t>
      </w:r>
      <w:r>
        <w:t xml:space="preserve">stationed here today, walking through neighborhoods like Beyoğlu or Sultanahmet is to walk through layers of history where East meets West. This historical depth provides a unique advantage and burden. International negotiations held in</w:t>
      </w:r>
      <w:r>
        <w:t xml:space="preserve"> </w:t>
      </w:r>
      <w:r>
        <w:rPr>
          <w:bCs/>
          <w:b/>
        </w:rPr>
        <w:t xml:space="preserve">Turkey Istanbul</w:t>
      </w:r>
      <w:r>
        <w:t xml:space="preserve"> </w:t>
      </w:r>
      <w:r>
        <w:t xml:space="preserve">are often imbued with the symbolic weight of centuries past.</w:t>
      </w:r>
    </w:p>
    <w:p>
      <w:pPr>
        <w:pStyle w:val="BodyText"/>
      </w:pPr>
      <w:r>
        <w:t xml:space="preserve">The city’s geography dictates its diplomatic relevance. Control over the Bosphorus Strait has historically meant control over trade routes between the Black Sea and the Mediterranean. Today, while modern shipping lanes have diversified,</w:t>
      </w:r>
      <w:r>
        <w:t xml:space="preserve"> </w:t>
      </w:r>
      <w:r>
        <w:rPr>
          <w:bCs/>
          <w:b/>
        </w:rPr>
        <w:t xml:space="preserve">Turkey Istanbul</w:t>
      </w:r>
      <w:r>
        <w:t xml:space="preserve"> </w:t>
      </w:r>
      <w:r>
        <w:t xml:space="preserve">remains a critical logistical hub. A skilled</w:t>
      </w:r>
      <w:r>
        <w:t xml:space="preserve"> </w:t>
      </w:r>
      <w:r>
        <w:t xml:space="preserve">Diplomat</w:t>
      </w:r>
      <w:r>
        <w:t xml:space="preserve"> </w:t>
      </w:r>
      <w:r>
        <w:t xml:space="preserve">recognizes that economic diplomacy is often as powerful as military alliance. By facilitating trade agreements, energy corridors, and transit treaties in this city, diplomats contribute to the stability of both European and Asian markets.</w:t>
      </w:r>
    </w:p>
    <w:bookmarkEnd w:id="20"/>
    <w:bookmarkStart w:id="21" w:name="the-modern-geopolitical-landscape"/>
    <w:p>
      <w:pPr>
        <w:pStyle w:val="Heading2"/>
      </w:pPr>
      <w:r>
        <w:t xml:space="preserve">The Modern Geopolitical Landscape</w:t>
      </w:r>
    </w:p>
    <w:p>
      <w:pPr>
        <w:pStyle w:val="FirstParagraph"/>
      </w:pPr>
      <w:r>
        <w:t xml:space="preserve">In the twenty-first century, the role of a</w:t>
      </w:r>
      <w:r>
        <w:t xml:space="preserve"> </w:t>
      </w:r>
      <w:r>
        <w:t xml:space="preserve">Diplomat</w:t>
      </w:r>
      <w:r>
        <w:t xml:space="preserve"> </w:t>
      </w:r>
      <w:r>
        <w:t xml:space="preserve">has evolved from simple message-passing to complex crisis management.</w:t>
      </w:r>
      <w:r>
        <w:t xml:space="preserve"> </w:t>
      </w:r>
      <w:r>
        <w:rPr>
          <w:bCs/>
          <w:b/>
        </w:rPr>
        <w:t xml:space="preserve">Turkey Istanbul</w:t>
      </w:r>
      <w:r>
        <w:t xml:space="preserve">, as Turkey’s economic and cultural capital, is often more active in foreign policy discussions than even the political capital, Ankara. The city hosts numerous international organizations, consulates, and global summits that address pressing issues such as migration flows from the Middle East, energy security in the Eastern Mediterranean, and NATO alliance cohesion.</w:t>
      </w:r>
    </w:p>
    <w:p>
      <w:pPr>
        <w:pStyle w:val="BodyText"/>
      </w:pPr>
      <w:r>
        <w:t xml:space="preserve">The recent history of Turkey has shown a shift toward "active neutrality" or multi-vector foreign policy. This means that Turkey does not align strictly with one bloc but seeks to maintain relationships with Russia, the United States, China, and the European Union simultaneously. For a</w:t>
      </w:r>
      <w:r>
        <w:t xml:space="preserve"> </w:t>
      </w:r>
      <w:r>
        <w:t xml:space="preserve">Diplomat</w:t>
      </w:r>
      <w:r>
        <w:t xml:space="preserve"> </w:t>
      </w:r>
      <w:r>
        <w:t xml:space="preserve">operating in this environment, nuance is paramount. Missteps in rhetoric or policy can have immediate repercussions in both Washington and Moscow. Therefore, those stationed in</w:t>
      </w:r>
      <w:r>
        <w:t xml:space="preserve"> </w:t>
      </w:r>
      <w:r>
        <w:rPr>
          <w:bCs/>
          <w:b/>
        </w:rPr>
        <w:t xml:space="preserve">Turkey Istanbul</w:t>
      </w:r>
      <w:r>
        <w:t xml:space="preserve"> </w:t>
      </w:r>
      <w:r>
        <w:t xml:space="preserve">must possess exceptional cultural intelligence and linguistic skills to navigate these delicate waters.</w:t>
      </w:r>
    </w:p>
    <w:bookmarkEnd w:id="21"/>
    <w:bookmarkStart w:id="22" w:name="cultural-diplomacy-and-soft-power"/>
    <w:p>
      <w:pPr>
        <w:pStyle w:val="Heading2"/>
      </w:pPr>
      <w:r>
        <w:t xml:space="preserve">Cultural Diplomacy and Soft Power</w:t>
      </w:r>
    </w:p>
    <w:p>
      <w:pPr>
        <w:pStyle w:val="FirstParagraph"/>
      </w:pPr>
      <w:r>
        <w:t xml:space="preserve">Diplomacy is not solely conducted behind closed doors in the Foreign Ministry. A significant portion of international relations is built on "soft power"—the ability to attract and co-opt rather than coerce. In</w:t>
      </w:r>
      <w:r>
        <w:t xml:space="preserve"> </w:t>
      </w:r>
      <w:r>
        <w:rPr>
          <w:bCs/>
          <w:b/>
        </w:rPr>
        <w:t xml:space="preserve">Turkey Istanbul</w:t>
      </w:r>
      <w:r>
        <w:t xml:space="preserve">, soft power is abundant. The city’s vibrant arts scene, its culinary reputation, its historical architecture, and its role as a media hub for the region all serve as tools of cultural diplomacy.</w:t>
      </w:r>
    </w:p>
    <w:p>
      <w:pPr>
        <w:pStyle w:val="BodyText"/>
      </w:pPr>
      <w:r>
        <w:t xml:space="preserve">A forward-thinking</w:t>
      </w:r>
      <w:r>
        <w:t xml:space="preserve"> </w:t>
      </w:r>
      <w:r>
        <w:t xml:space="preserve">Diplomat</w:t>
      </w:r>
      <w:r>
        <w:t xml:space="preserve"> </w:t>
      </w:r>
      <w:r>
        <w:t xml:space="preserve">leverages these assets. Whether organizing an exhibition of contemporary Turkish art in Galataport or facilitating academic exchanges between Istanbul’s universities and institutions abroad, they build bridges of understanding that treaties alone cannot achieve. The hospitality ingrained in Turkish culture allows for informal networking opportunities that are vital for building long-term trust. A coffee shared with a local stakeholder in Kadıköy can often resolve issues that months of formal negotiation could not.</w:t>
      </w:r>
    </w:p>
    <w:bookmarkEnd w:id="22"/>
    <w:bookmarkStart w:id="23" w:name="challenges-and-responsibilities"/>
    <w:p>
      <w:pPr>
        <w:pStyle w:val="Heading2"/>
      </w:pPr>
      <w:r>
        <w:t xml:space="preserve">Challenges and Responsibilities</w:t>
      </w:r>
    </w:p>
    <w:p>
      <w:pPr>
        <w:pStyle w:val="FirstParagraph"/>
      </w:pPr>
      <w:r>
        <w:t xml:space="preserve">The position of a</w:t>
      </w:r>
      <w:r>
        <w:t xml:space="preserve"> </w:t>
      </w:r>
      <w:r>
        <w:t xml:space="preserve">Diplomat</w:t>
      </w:r>
      <w:r>
        <w:t xml:space="preserve"> </w:t>
      </w:r>
      <w:r>
        <w:t xml:space="preserve">in</w:t>
      </w:r>
      <w:r>
        <w:t xml:space="preserve"> </w:t>
      </w:r>
      <w:r>
        <w:rPr>
          <w:bCs/>
          <w:b/>
        </w:rPr>
        <w:t xml:space="preserve">Turkey Istanbul</w:t>
      </w:r>
      <w:r>
        <w:t xml:space="preserve"> </w:t>
      </w:r>
      <w:r>
        <w:t xml:space="preserve">is not without its challenges. The city faces economic fluctuations, inflationary pressures, and social dynamics that are closely watched by the international community. Diplomats must balance the duty to represent their home country’s interests with the respect for local sovereignty and sensibilities. They often act as mediators during regional conflicts, hosting peace talks that draw global attention.</w:t>
      </w:r>
    </w:p>
    <w:p>
      <w:pPr>
        <w:pStyle w:val="BodyText"/>
      </w:pPr>
      <w:r>
        <w:t xml:space="preserve">Furthermore, in an era of digital connectivity, every action is scrutinized. A</w:t>
      </w:r>
      <w:r>
        <w:t xml:space="preserve"> </w:t>
      </w:r>
      <w:r>
        <w:t xml:space="preserve">Diplomat</w:t>
      </w:r>
      <w:r>
        <w:t xml:space="preserve"> </w:t>
      </w:r>
      <w:r>
        <w:t xml:space="preserve">must be vigilant against misinformation and understand the power of social media in shaping public opinion. The transparency required by modern diplomacy demands integrity and consistency. When engaging with the diverse populations of</w:t>
      </w:r>
      <w:r>
        <w:t xml:space="preserve"> </w:t>
      </w:r>
      <w:r>
        <w:rPr>
          <w:bCs/>
          <w:b/>
        </w:rPr>
        <w:t xml:space="preserve">Turkey Istanbul</w:t>
      </w:r>
      <w:r>
        <w:t xml:space="preserve">—from secular urbanites to conservative communities, from locals to expatriates—the diplomat must speak truthfully and listen empathetically.</w:t>
      </w:r>
    </w:p>
    <w:bookmarkEnd w:id="23"/>
    <w:bookmarkStart w:id="24" w:name="the-future-of-diplomacy-in-istanbul"/>
    <w:p>
      <w:pPr>
        <w:pStyle w:val="Heading2"/>
      </w:pPr>
      <w:r>
        <w:t xml:space="preserve">The Future of Diplomacy in Istanbul</w:t>
      </w:r>
    </w:p>
    <w:p>
      <w:pPr>
        <w:pStyle w:val="FirstParagraph"/>
      </w:pPr>
      <w:r>
        <w:t xml:space="preserve">As we look toward the future, the importance of this city will only grow. Climate change negotiations regarding water resources in the Mediterranean, energy transition projects connecting solar power from Africa to Europe, and digital security frameworks are all topics that will likely be debated on these shores. The next generation of</w:t>
      </w:r>
      <w:r>
        <w:t xml:space="preserve"> </w:t>
      </w:r>
      <w:r>
        <w:t xml:space="preserve">Diplomat</w:t>
      </w:r>
      <w:r>
        <w:t xml:space="preserve"> </w:t>
      </w:r>
      <w:r>
        <w:t xml:space="preserve">professionals must therefore be adaptable, technologically savvy, and deeply committed to multilateral cooperation.</w:t>
      </w:r>
    </w:p>
    <w:p>
      <w:pPr>
        <w:pStyle w:val="BodyText"/>
      </w:pPr>
      <w:r>
        <w:rPr>
          <w:bCs/>
          <w:b/>
        </w:rPr>
        <w:t xml:space="preserve">Turkey Istanbul</w:t>
      </w:r>
      <w:r>
        <w:t xml:space="preserve"> </w:t>
      </w:r>
      <w:r>
        <w:t xml:space="preserve">remains a testament to the idea that division can lead to connection. It is a city where minarets stand near skyscrapers, where call to prayer echoes over traffic jams, and where history is lived daily. For the international community, it represents both an opportunity and a test case for global engagement.</w:t>
      </w:r>
    </w:p>
    <w:bookmarkEnd w:id="24"/>
    <w:bookmarkStart w:id="25" w:name="conclusion"/>
    <w:p>
      <w:pPr>
        <w:pStyle w:val="Heading2"/>
      </w:pPr>
      <w:r>
        <w:t xml:space="preserve">Conclusion</w:t>
      </w:r>
    </w:p>
    <w:p>
      <w:pPr>
        <w:pStyle w:val="FirstParagraph"/>
      </w:pPr>
      <w:r>
        <w:t xml:space="preserve">In conclusion, the essay on diplomacy in this region cannot be separated from its setting. You cannot discuss the function of a</w:t>
      </w:r>
      <w:r>
        <w:t xml:space="preserve"> </w:t>
      </w:r>
      <w:r>
        <w:t xml:space="preserve">Diplomat</w:t>
      </w:r>
      <w:r>
        <w:t xml:space="preserve"> </w:t>
      </w:r>
      <w:r>
        <w:t xml:space="preserve">without acknowledging the strategic gravity of</w:t>
      </w:r>
      <w:r>
        <w:t xml:space="preserve"> </w:t>
      </w:r>
      <w:r>
        <w:rPr>
          <w:bCs/>
          <w:b/>
        </w:rPr>
        <w:t xml:space="preserve">Turkey Istanbul</w:t>
      </w:r>
      <w:r>
        <w:t xml:space="preserve">. It is a city that demands respect for its history while embracing its modern role as a global nexus. The diplomat stationed here acts as an architect of relationships, building bridges over water and across cultures. Whether negotiating trade deals, managing crisis response, or fostering cultural exchange, the work done in</w:t>
      </w:r>
      <w:r>
        <w:t xml:space="preserve"> </w:t>
      </w:r>
      <w:r>
        <w:rPr>
          <w:bCs/>
          <w:b/>
        </w:rPr>
        <w:t xml:space="preserve">Turkey Istanbul</w:t>
      </w:r>
      <w:r>
        <w:t xml:space="preserve"> </w:t>
      </w:r>
      <w:r>
        <w:t xml:space="preserve">has ripple effects that extend far beyond its metropolitan boundaries. It is a reminder that diplomacy is ultimately about human connection—and nowhere are those connections more complex or more vital than in this historic crossroads of the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Diplomacy: Navigating Global Relations in Turkey Istanbul</dc:title>
  <dc:creator/>
  <dc:language>en</dc:language>
  <cp:keywords/>
  <dcterms:created xsi:type="dcterms:W3CDTF">2026-07-29T16:14:09Z</dcterms:created>
  <dcterms:modified xsi:type="dcterms:W3CDTF">2026-07-29T16:14:09Z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