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6" w:name="Xb43b00d061079f169e8028c1945de342a1fa3f9"/>
    <w:p>
      <w:pPr>
        <w:pStyle w:val="Heading1"/>
      </w:pPr>
      <w:r>
        <w:t xml:space="preserve">The Evolving Role of the Diplomat in the Industrial Heartland: A United Kingdom Manchester Perspective</w:t>
      </w:r>
    </w:p>
    <w:p>
      <w:pPr>
        <w:pStyle w:val="FirstParagraph"/>
      </w:pPr>
      <w:r>
        <w:t xml:space="preserve">In the traditional imagination, diplomacy is often depicted as a high-stakes affair taking place in grand marble halls within national capitals. The image of the</w:t>
      </w:r>
      <w:r>
        <w:t xml:space="preserve"> </w:t>
      </w:r>
      <w:r>
        <w:rPr>
          <w:bCs/>
          <w:b/>
        </w:rPr>
        <w:t xml:space="preserve">Diplomat</w:t>
      </w:r>
      <w:r>
        <w:t xml:space="preserve"> </w:t>
      </w:r>
      <w:r>
        <w:t xml:space="preserve">is frequently one clad in formal evening wear, navigating complex treaties behind closed doors in cities like Washington D.C., Geneva, or London. However, the landscape of international relations has shifted dramatically over the last few decades. The modern era demands a redefinition of what it means to be a</w:t>
      </w:r>
      <w:r>
        <w:t xml:space="preserve"> </w:t>
      </w:r>
      <w:r>
        <w:rPr>
          <w:bCs/>
          <w:b/>
        </w:rPr>
        <w:t xml:space="preserve">Diplomat</w:t>
      </w:r>
      <w:r>
        <w:t xml:space="preserve">, moving beyond state-to-state interactions to embrace city diplomacy and economic engagement on a global stage. Nowhere is this transformation more evident than in United Kingdom Manchester, a city that has successfully leveraged its industrial heritage and academic prowess to become a critical node in the global network of international relations.</w:t>
      </w:r>
    </w:p>
    <w:bookmarkStart w:id="20" w:name="X1790a34efacb9a2739e15861b9f9ec343f94685"/>
    <w:p>
      <w:pPr>
        <w:pStyle w:val="Heading2"/>
      </w:pPr>
      <w:r>
        <w:t xml:space="preserve">The Shift from Statecraft to City Diplomacy</w:t>
      </w:r>
    </w:p>
    <w:p>
      <w:pPr>
        <w:pStyle w:val="FirstParagraph"/>
      </w:pPr>
      <w:r>
        <w:t xml:space="preserve">To understand the significance of United Kingdom Manchester, one must first appreciate the broader context of contemporary diplomacy. The term "soft power," coined by Joseph Nye, has become increasingly relevant in an interconnected world. While national governments still hold sovereign power, cities are often better positioned to address transnational challenges such as climate change, public health crises, and economic inequality. In this new paradigm, a</w:t>
      </w:r>
      <w:r>
        <w:t xml:space="preserve"> </w:t>
      </w:r>
      <w:r>
        <w:rPr>
          <w:bCs/>
          <w:b/>
        </w:rPr>
        <w:t xml:space="preserve">Diplomat</w:t>
      </w:r>
      <w:r>
        <w:t xml:space="preserve"> </w:t>
      </w:r>
      <w:r>
        <w:t xml:space="preserve">is no longer solely an agent of the central government; they are also ambassadors of their local regions. United Kingdom Manchester serves as a prime example of how a major metropolitan area can assert its own voice on the world stage while remaining firmly within the constitutional framework of the nation.</w:t>
      </w:r>
    </w:p>
    <w:p>
      <w:pPr>
        <w:pStyle w:val="BodyText"/>
      </w:pPr>
      <w:r>
        <w:t xml:space="preserve">The role of the</w:t>
      </w:r>
      <w:r>
        <w:t xml:space="preserve"> </w:t>
      </w:r>
      <w:r>
        <w:rPr>
          <w:bCs/>
          <w:b/>
        </w:rPr>
        <w:t xml:space="preserve">Diplomat</w:t>
      </w:r>
      <w:r>
        <w:t xml:space="preserve"> </w:t>
      </w:r>
      <w:r>
        <w:t xml:space="preserve">in this context involves cultivating bilateral relationships with sister cities, fostering trade links, and promoting cultural exchange. United Kingdom Manchester has established over fifty international partnerships, ranging from relationships with major global hubs like Boston and Shanghai to emerging markets in Africa and Asia. These connections are not merely symbolic; they drive real economic value through tourism, investment, and academic collaboration. The modern</w:t>
      </w:r>
      <w:r>
        <w:t xml:space="preserve"> </w:t>
      </w:r>
      <w:r>
        <w:rPr>
          <w:bCs/>
          <w:b/>
        </w:rPr>
        <w:t xml:space="preserve">Diplomat</w:t>
      </w:r>
      <w:r>
        <w:t xml:space="preserve"> </w:t>
      </w:r>
      <w:r>
        <w:t xml:space="preserve">operating out of a city like United Kingdom Manchester must possess a diverse skill set, combining the traditional arts of negotiation with the pragmatic skills of marketing and urban planning.</w:t>
      </w:r>
    </w:p>
    <w:bookmarkEnd w:id="20"/>
    <w:bookmarkStart w:id="21" w:name="X805d26ac3b63d72c440928e8b148d8c06baa2f8"/>
    <w:p>
      <w:pPr>
        <w:pStyle w:val="Heading2"/>
      </w:pPr>
      <w:r>
        <w:t xml:space="preserve">The Historical Context: A City Built on Global Connections</w:t>
      </w:r>
    </w:p>
    <w:p>
      <w:pPr>
        <w:pStyle w:val="FirstParagraph"/>
      </w:pPr>
      <w:r>
        <w:t xml:space="preserve">The current diplomatic activities in United Kingdom Manchester are deeply rooted in its history. Historically known as "Cottonopolis," Manchester was the first industrialized city in the world and a pivotal player in global trade during the 19th century. Its warehouses, railways, and cotton exchanges facilitated trade with India, Egypt, and the Americas. This historical legacy means that United Kingdom Manchester already possesses an innate understanding of global supply chains and international commerce. Today’s</w:t>
      </w:r>
      <w:r>
        <w:t xml:space="preserve"> </w:t>
      </w:r>
      <w:r>
        <w:rPr>
          <w:bCs/>
          <w:b/>
        </w:rPr>
        <w:t xml:space="preserve">Diplomat</w:t>
      </w:r>
      <w:r>
        <w:t xml:space="preserve"> </w:t>
      </w:r>
      <w:r>
        <w:t xml:space="preserve">building on this heritage must navigate a different kind of market—one driven by digital innovation, green technology, and higher education rather than raw materials.</w:t>
      </w:r>
    </w:p>
    <w:p>
      <w:pPr>
        <w:pStyle w:val="BlockText"/>
      </w:pPr>
      <w:r>
        <w:t xml:space="preserve">"Manchester is not just a city; it is a platform for global innovation. Our diplomats here do not just represent a location; they represent an ecosystem of knowledge and industry." — Adapted from local strategic statements.</w:t>
      </w:r>
    </w:p>
    <w:p>
      <w:pPr>
        <w:pStyle w:val="FirstParagraph"/>
      </w:pPr>
      <w:r>
        <w:t xml:space="preserve">The transition from industrial manufacturing to knowledge-based economies has required the</w:t>
      </w:r>
      <w:r>
        <w:t xml:space="preserve"> </w:t>
      </w:r>
      <w:r>
        <w:rPr>
          <w:bCs/>
          <w:b/>
        </w:rPr>
        <w:t xml:space="preserve">Diplomat</w:t>
      </w:r>
      <w:r>
        <w:t xml:space="preserve"> </w:t>
      </w:r>
      <w:r>
        <w:t xml:space="preserve">to adapt their strategies significantly. In United Kingdom Manchester, diplomacy is increasingly focused on research and development partnerships. The presence of world-class institutions such as the University of Manchester and Manchester Metropolitan University provides a fertile ground for academic diplomacy. These institutions attract thousands of international students and researchers, creating long-term people-to-people links that are often more resilient than political alliances. A skilled</w:t>
      </w:r>
      <w:r>
        <w:t xml:space="preserve"> </w:t>
      </w:r>
      <w:r>
        <w:rPr>
          <w:bCs/>
          <w:b/>
        </w:rPr>
        <w:t xml:space="preserve">Diplomat</w:t>
      </w:r>
      <w:r>
        <w:t xml:space="preserve"> </w:t>
      </w:r>
      <w:r>
        <w:t xml:space="preserve">in this environment acts as a bridge between local businesses, universities, and their counterparts abroad.</w:t>
      </w:r>
    </w:p>
    <w:bookmarkEnd w:id="21"/>
    <w:bookmarkStart w:id="22" w:name="economic-diplomacy-the-engine-of-growth"/>
    <w:p>
      <w:pPr>
        <w:pStyle w:val="Heading2"/>
      </w:pPr>
      <w:r>
        <w:t xml:space="preserve">Economic Diplomacy: The Engine of Growth</w:t>
      </w:r>
    </w:p>
    <w:p>
      <w:pPr>
        <w:pStyle w:val="FirstParagraph"/>
      </w:pPr>
      <w:r>
        <w:t xml:space="preserve">A significant portion of the work undertaken by the modern</w:t>
      </w:r>
      <w:r>
        <w:t xml:space="preserve"> </w:t>
      </w:r>
      <w:r>
        <w:rPr>
          <w:bCs/>
          <w:b/>
        </w:rPr>
        <w:t xml:space="preserve">Diplomat</w:t>
      </w:r>
      <w:r>
        <w:t xml:space="preserve"> </w:t>
      </w:r>
      <w:r>
        <w:t xml:space="preserve">in United Kingdom Manchester is economic in nature. Following Brexit, the importance of sub-national diplomacy within the United Kingdom has grown as regions seek to maintain and expand their international trade relationships independently or semi-independently from national directives. United Kingdom Manchester has positioned itself as a leader in this regard, establishing its own international trade offices and participating actively in global forums such as Global Parliamentarians or C40 Cities.</w:t>
      </w:r>
    </w:p>
    <w:p>
      <w:pPr>
        <w:pStyle w:val="BodyText"/>
      </w:pPr>
      <w:r>
        <w:t xml:space="preserve">The</w:t>
      </w:r>
      <w:r>
        <w:t xml:space="preserve"> </w:t>
      </w:r>
      <w:r>
        <w:rPr>
          <w:bCs/>
          <w:b/>
        </w:rPr>
        <w:t xml:space="preserve">Diplomat</w:t>
      </w:r>
      <w:r>
        <w:t xml:space="preserve"> </w:t>
      </w:r>
      <w:r>
        <w:t xml:space="preserve">facilitates these connections by organizing delegations, hosting international visitors, and providing intelligence on foreign markets. For instance, promoting Manchester’s digital tech sector to investors in Silicon Valley or its advanced manufacturing capabilities to partners in Germany requires a nuanced understanding of both local strengths and foreign expectations. This form of economic diplomacy is crucial for the prosperity of United Kingdom Manchester. It ensures that the city remains competitive in a globalized economy, attracting Foreign Direct Investment (FDI) and supporting local exports.</w:t>
      </w:r>
    </w:p>
    <w:bookmarkEnd w:id="22"/>
    <w:bookmarkStart w:id="23" w:name="cultural-diplomacy-and-social-cohesion"/>
    <w:p>
      <w:pPr>
        <w:pStyle w:val="Heading2"/>
      </w:pPr>
      <w:r>
        <w:t xml:space="preserve">Cultural Diplomacy and Social Cohesion</w:t>
      </w:r>
    </w:p>
    <w:p>
      <w:pPr>
        <w:pStyle w:val="FirstParagraph"/>
      </w:pPr>
      <w:r>
        <w:t xml:space="preserve">Beyond economics, cultural diplomacy plays a vital role in shaping the international perception of United Kingdom Manchester. The city is renowned for its vibrant music scene, sporting achievements, and diverse multicultural community. A</w:t>
      </w:r>
      <w:r>
        <w:t xml:space="preserve"> </w:t>
      </w:r>
      <w:r>
        <w:rPr>
          <w:bCs/>
          <w:b/>
        </w:rPr>
        <w:t xml:space="preserve">Diplomat</w:t>
      </w:r>
      <w:r>
        <w:t xml:space="preserve"> </w:t>
      </w:r>
      <w:r>
        <w:t xml:space="preserve">utilizes these assets to foster mutual understanding and goodwill. Events such as international film festivals, art exhibitions, and sports tournaments serve as diplomatic tools that transcend language barriers.</w:t>
      </w:r>
    </w:p>
    <w:p>
      <w:pPr>
        <w:pStyle w:val="BodyText"/>
      </w:pPr>
      <w:r>
        <w:t xml:space="preserve">Furthermore, cultural diplomacy in United Kingdom Manchester also addresses internal social cohesion by celebrating the city’s diversity. By welcoming immigrants and refugees from around the world, Manchester demonstrates a commitment to inclusivity that resonates with democratic values abroad. A</w:t>
      </w:r>
      <w:r>
        <w:t xml:space="preserve"> </w:t>
      </w:r>
      <w:r>
        <w:rPr>
          <w:bCs/>
          <w:b/>
        </w:rPr>
        <w:t xml:space="preserve">Diplomat</w:t>
      </w:r>
      <w:r>
        <w:t xml:space="preserve"> </w:t>
      </w:r>
      <w:r>
        <w:t xml:space="preserve">engaged in this aspect of their role must be sensitive to local community dynamics while projecting a positive image internationally. This dual focus helps to build a reputation for United Kingdom Manchester as an open, welcoming, and progressive city.</w:t>
      </w:r>
    </w:p>
    <w:bookmarkEnd w:id="23"/>
    <w:bookmarkStart w:id="24" w:name="X148943ea17593580d646e2811f8dabfacae4eac"/>
    <w:p>
      <w:pPr>
        <w:pStyle w:val="Heading2"/>
      </w:pPr>
      <w:r>
        <w:t xml:space="preserve">The Future Outlook: Challenges and Opportunities</w:t>
      </w:r>
    </w:p>
    <w:p>
      <w:pPr>
        <w:pStyle w:val="FirstParagraph"/>
      </w:pPr>
      <w:r>
        <w:t xml:space="preserve">Looking ahead, the role of the</w:t>
      </w:r>
      <w:r>
        <w:t xml:space="preserve"> </w:t>
      </w:r>
      <w:r>
        <w:rPr>
          <w:bCs/>
          <w:b/>
        </w:rPr>
        <w:t xml:space="preserve">Diplomat</w:t>
      </w:r>
      <w:r>
        <w:t xml:space="preserve"> </w:t>
      </w:r>
      <w:r>
        <w:t xml:space="preserve">in United Kingdom Manchester will face new challenges. Climate change remains a pressing issue requiring international cooperation on energy transition and sustainable urban planning. The digital divide poses another challenge, necessitating global partnerships to ensure equitable access to technology. Additionally, geopolitical tensions continue to impact trade routes and investment flows, requiring</w:t>
      </w:r>
      <w:r>
        <w:t xml:space="preserve"> </w:t>
      </w:r>
      <w:r>
        <w:rPr>
          <w:bCs/>
          <w:b/>
        </w:rPr>
        <w:t xml:space="preserve">Diplomats</w:t>
      </w:r>
      <w:r>
        <w:t xml:space="preserve"> </w:t>
      </w:r>
      <w:r>
        <w:t xml:space="preserve">to navigate complex political landscapes with agility.</w:t>
      </w:r>
    </w:p>
    <w:p>
      <w:pPr>
        <w:pStyle w:val="BodyText"/>
      </w:pPr>
      <w:r>
        <w:t xml:space="preserve">Despite these challenges, the opportunities are vast. United Kingdom Manchester is poised for further growth as a global hub for science and health. The ongoing development of new infrastructure projects and research parks provides fresh avenues for diplomatic engagement. As the world becomes increasingly multipolar, cities like United Kingdom Manchester will likely assume an even greater role in international affairs.</w:t>
      </w:r>
    </w:p>
    <w:bookmarkEnd w:id="24"/>
    <w:bookmarkStart w:id="25" w:name="conclusion"/>
    <w:p>
      <w:pPr>
        <w:pStyle w:val="Heading2"/>
      </w:pPr>
      <w:r>
        <w:t xml:space="preserve">Conclusion</w:t>
      </w:r>
    </w:p>
    <w:p>
      <w:pPr>
        <w:pStyle w:val="FirstParagraph"/>
      </w:pPr>
      <w:r>
        <w:t xml:space="preserve">In conclusion, the concept of the</w:t>
      </w:r>
      <w:r>
        <w:t xml:space="preserve"> </w:t>
      </w:r>
      <w:r>
        <w:rPr>
          <w:bCs/>
          <w:b/>
        </w:rPr>
        <w:t xml:space="preserve">Diplomat</w:t>
      </w:r>
      <w:r>
        <w:t xml:space="preserve"> </w:t>
      </w:r>
      <w:r>
        <w:t xml:space="preserve">is evolving rapidly. It is no longer confined to embassies and consulates but extends into the heart of dynamic cities like United Kingdom Manchester. Here, diplomacy is a multifaceted endeavor encompassing economic promotion, academic collaboration, cultural exchange, and social engagement. The unique history and strategic position of United Kingdom Manchester make it an ideal case study for understanding this shift.</w:t>
      </w:r>
    </w:p>
    <w:p>
      <w:pPr>
        <w:pStyle w:val="BodyText"/>
      </w:pPr>
      <w:r>
        <w:t xml:space="preserve">The modern</w:t>
      </w:r>
      <w:r>
        <w:t xml:space="preserve"> </w:t>
      </w:r>
      <w:r>
        <w:rPr>
          <w:bCs/>
          <w:b/>
        </w:rPr>
        <w:t xml:space="preserve">Diplomat</w:t>
      </w:r>
      <w:r>
        <w:t xml:space="preserve"> </w:t>
      </w:r>
      <w:r>
        <w:t xml:space="preserve">serving in or engaging with United Kingdom Manchester must be versatile, pragmatic, and visionary. They are the architects of international partnerships that drive local prosperity and global stability. As we move further into the 21st century, the success of such diplomatic efforts will depend on our ability to leverage local assets for global benefit. United Kingdom Manchester stands as a testament to this possibility, demonstrating that even in a changing world, meaningful connections can be forged through dedicated and adaptable diplomacy.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A Case Study of United Kingdom Manchester</dc:title>
  <dc:creator/>
  <dc:language>en</dc:language>
  <cp:keywords/>
  <dcterms:created xsi:type="dcterms:W3CDTF">2026-07-29T22:09:56Z</dcterms:created>
  <dcterms:modified xsi:type="dcterms:W3CDTF">2026-07-29T22:09:56Z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