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4" w:name="Xb5fc7a71b1c7179fb10a6b75058ea4c7c44330b"/>
    <w:p>
      <w:pPr>
        <w:pStyle w:val="Heading1"/>
      </w:pPr>
      <w:r>
        <w:t xml:space="preserve">The Pillar of Public Health: The Role of the Doctor General Practitioner in Argentina Buenos Aires</w:t>
      </w:r>
    </w:p>
    <w:p>
      <w:pPr>
        <w:pStyle w:val="FirstParagraph"/>
      </w:pPr>
      <w:r>
        <w:t xml:space="preserve">In the intricate tapestry of modern healthcare systems, few roles are as foundational or as transformative as that of the medical professional who serves at the intersection of community needs and clinical expertise. In</w:t>
      </w:r>
      <w:r>
        <w:t xml:space="preserve"> </w:t>
      </w:r>
      <w:r>
        <w:t xml:space="preserve">Argentina Buenos Aires</w:t>
      </w:r>
      <w:r>
        <w:t xml:space="preserve">, this role is embodied by the Doctor General Practitioner, a figure who stands not merely as a technician of medicine but as a guardian of public well-being, a navigator through complex healthcare bureaucracies, and a trusted confidant within the vibrant social fabric of one of Latin America’s most dynamic metropolitan areas. To understand the health landscape of</w:t>
      </w:r>
      <w:r>
        <w:t xml:space="preserve"> </w:t>
      </w:r>
      <w:r>
        <w:t xml:space="preserve">Argentina Buenos Aires</w:t>
      </w:r>
      <w:r>
        <w:t xml:space="preserve">, one must first appreciate the indispensable contribution made by every Doctor General Practitioner operating within its bustling streets, diverse neighborhoods, and sprawling suburbs.</w:t>
      </w:r>
    </w:p>
    <w:bookmarkStart w:id="20" w:name="X4250a2d30a450814deae4e7c6b62a32a547fc71"/>
    <w:p>
      <w:pPr>
        <w:pStyle w:val="Heading2"/>
      </w:pPr>
      <w:r>
        <w:t xml:space="preserve">The Evolution of Primary Care in an Urban Metropolis</w:t>
      </w:r>
    </w:p>
    <w:p>
      <w:pPr>
        <w:pStyle w:val="FirstParagraph"/>
      </w:pPr>
      <w:r>
        <w:t xml:space="preserve">Argentina Buenos Aires</w:t>
      </w:r>
      <w:r>
        <w:t xml:space="preserve"> </w:t>
      </w:r>
      <w:r>
        <w:t xml:space="preserve">is a city defined by density, diversity, and resilience. With a population exceeding the three million inhabitants within the city limits—and millions more in the Greater Buenos Aires metropolitan area—the demand for accessible healthcare is immense. Historically, Argentina has maintained one of the strongest public health systems in Latin America, characterized by universal coverage principles. However, this system faces significant challenges regarding resource allocation and waiting times. In this context, the Doctor General Practitioner emerges as a critical first line of defense. Unlike specialists who often require referrals and face longer appointment waits, the Doctor General Practitioner provides immediate access to care for acute illnesses, chronic disease management, preventive screenings, and maternal health services.</w:t>
      </w:r>
    </w:p>
    <w:p>
      <w:pPr>
        <w:pStyle w:val="BodyText"/>
      </w:pPr>
      <w:r>
        <w:t xml:space="preserve">The scope of practice for a Doctor General Practitioner in</w:t>
      </w:r>
      <w:r>
        <w:t xml:space="preserve"> </w:t>
      </w:r>
      <w:r>
        <w:t xml:space="preserve">Argentina Buenos Aires</w:t>
      </w:r>
      <w:r>
        <w:t xml:space="preserve"> </w:t>
      </w:r>
      <w:r>
        <w:t xml:space="preserve">is broad. They are trained to recognize the "red flags" of serious pathology while effectively managing common ailments such as respiratory infections, gastrointestinal issues, and metabolic disorders like diabetes and hypertension. This versatility is crucial in a city where environmental factors, from air pollution to urban stressors, contribute significantly to public health burdens. The Doctor General Practitioner acts as a gatekeeper and a guide, ensuring that patients are directed to the appropriate level of care within the public hospital network or private clinics, thereby optimizing resource utilization.</w:t>
      </w:r>
    </w:p>
    <w:bookmarkEnd w:id="20"/>
    <w:bookmarkStart w:id="21" w:name="X4a26bcc5a32cb71066c2a9d5f8bd7da06be911b"/>
    <w:p>
      <w:pPr>
        <w:pStyle w:val="Heading2"/>
      </w:pPr>
      <w:r>
        <w:t xml:space="preserve">Social Determinants and Cultural Competency</w:t>
      </w:r>
    </w:p>
    <w:p>
      <w:pPr>
        <w:pStyle w:val="FirstParagraph"/>
      </w:pPr>
      <w:r>
        <w:t xml:space="preserve">The effectiveness of any healthcare provider is deeply tied to their understanding of the community they serve. In</w:t>
      </w:r>
      <w:r>
        <w:t xml:space="preserve"> </w:t>
      </w:r>
      <w:r>
        <w:t xml:space="preserve">Argentina Buenos Aires</w:t>
      </w:r>
      <w:r>
        <w:t xml:space="preserve">, the Doctor General Practitioner must navigate a complex socio-economic landscape. The city exhibits stark contrasts between affluent neighborhoods with high access to private insurance (obras sociales and prepagas) and lower-income areas reliant entirely on public institutions like hospitals and health centers (centros de salud). A competent Doctor General Practitioner possesses not only medical knowledge but also cultural competency. They understand the local dietary habits, the prevalence of certain genetic conditions, and the social determinants of health that affect patient compliance and outcomes.</w:t>
      </w:r>
    </w:p>
    <w:p>
      <w:pPr>
        <w:pStyle w:val="BodyText"/>
      </w:pPr>
      <w:r>
        <w:t xml:space="preserve">Furthermore, trust is a vital currency in medicine. In many communities within</w:t>
      </w:r>
      <w:r>
        <w:t xml:space="preserve"> </w:t>
      </w:r>
      <w:r>
        <w:t xml:space="preserve">Argentina Buenos Aires</w:t>
      </w:r>
      <w:r>
        <w:t xml:space="preserve">, long-term relationships are formed between families and their local Doctor General Practitioner. This continuity of care allows the physician to monitor health trends over decades, providing personalized advice that resonates with the patient’s lifestyle. Whether addressing seasonal influenza outbreaks or managing long-term cardiovascular risk in an aging population, the Doctor General Practitioner provides a sense of security and familiarity that is often missing in highly specialized, transactional healthcare encounters.</w:t>
      </w:r>
    </w:p>
    <w:bookmarkEnd w:id="21"/>
    <w:bookmarkStart w:id="22" w:name="challenges-facing-the-medical-profession"/>
    <w:p>
      <w:pPr>
        <w:pStyle w:val="Heading2"/>
      </w:pPr>
      <w:r>
        <w:t xml:space="preserve">Challenges Facing the Medical Profession</w:t>
      </w:r>
    </w:p>
    <w:p>
      <w:pPr>
        <w:pStyle w:val="FirstParagraph"/>
      </w:pPr>
      <w:r>
        <w:t xml:space="preserve">Despite their crucial role, Doctor General Practitioners in</w:t>
      </w:r>
      <w:r>
        <w:t xml:space="preserve"> </w:t>
      </w:r>
      <w:r>
        <w:t xml:space="preserve">Argentina Buenos Aires</w:t>
      </w:r>
      <w:r>
        <w:t xml:space="preserve"> </w:t>
      </w:r>
      <w:r>
        <w:t xml:space="preserve">face substantial challenges. The economic volatility inherent to the Argentine context impacts the healthcare sector profoundly. Inflation affects the cost of medicines and medical supplies, forcing many public health centers to operate with limited resources. Consequently, Doctors General Practitioners often find themselves acting as advocates for their patients, helping them navigate bureaucratic hurdles to obtain necessary medications through government programs or charitable organizations.</w:t>
      </w:r>
    </w:p>
    <w:p>
      <w:pPr>
        <w:pStyle w:val="BodyText"/>
      </w:pPr>
      <w:r>
        <w:t xml:space="preserve">Additionally, there is a growing demand for primary care services that outstrips the supply of trained professionals. This shortage leads to high workloads and potential burnout among existing staff. Recognizing this issue, various governmental and non-governmental initiatives have sought to strengthen primary care infrastructure by incentivizing medical students to specialize in General Practice rather than immediate subspecialization. These efforts are vital for sustaining the quality of care in</w:t>
      </w:r>
      <w:r>
        <w:t xml:space="preserve"> </w:t>
      </w:r>
      <w:r>
        <w:t xml:space="preserve">Argentina Buenos Aires</w:t>
      </w:r>
      <w:r>
        <w:t xml:space="preserve">.</w:t>
      </w:r>
    </w:p>
    <w:bookmarkEnd w:id="22"/>
    <w:bookmarkStart w:id="23" w:name="the-future-of-primary-care"/>
    <w:p>
      <w:pPr>
        <w:pStyle w:val="Heading2"/>
      </w:pPr>
      <w:r>
        <w:t xml:space="preserve">The Future of Primary Care</w:t>
      </w:r>
    </w:p>
    <w:p>
      <w:pPr>
        <w:pStyle w:val="FirstParagraph"/>
      </w:pPr>
      <w:r>
        <w:t xml:space="preserve">Looking ahead, the role of the Doctor General Practitioner is poised to expand further. With advancements in telemedicine and digital health records, Doctors General Practitioners in</w:t>
      </w:r>
      <w:r>
        <w:t xml:space="preserve"> </w:t>
      </w:r>
      <w:r>
        <w:t xml:space="preserve">Argentina Buenos Aires</w:t>
      </w:r>
      <w:r>
        <w:t xml:space="preserve"> </w:t>
      </w:r>
      <w:r>
        <w:t xml:space="preserve">are increasingly leveraging technology to reach underserved populations. Remote consultations allow for follow-ups on chronic conditions without requiring patients to travel long distances, which is particularly beneficial in the vast suburban areas of Greater Buenos Aires. Moreover, the emphasis is shifting toward preventive medicine and health promotion, aligning with global trends that prioritize keeping populations healthy rather than just treating illness.</w:t>
      </w:r>
    </w:p>
    <w:p>
      <w:pPr>
        <w:pStyle w:val="BodyText"/>
      </w:pPr>
      <w:r>
        <w:t xml:space="preserve">In conclusion, the Doctor General Practitioner is an anchor of stability within the healthcare system of</w:t>
      </w:r>
      <w:r>
        <w:t xml:space="preserve"> </w:t>
      </w:r>
      <w:r>
        <w:t xml:space="preserve">Argentina Buenos Aires</w:t>
      </w:r>
      <w:r>
        <w:t xml:space="preserve">. They are essential in delivering equitable, accessible, and compassionate care to a diverse and complex urban population. By bridging the gap between specialized medical interventions and daily community life, these professionals ensure that the promise of universal health coverage remains tangible for millions of residents. As</w:t>
      </w:r>
      <w:r>
        <w:t xml:space="preserve"> </w:t>
      </w:r>
      <w:r>
        <w:t xml:space="preserve">Argentina Buenos Aires</w:t>
      </w:r>
      <w:r>
        <w:t xml:space="preserve"> </w:t>
      </w:r>
      <w:r>
        <w:t xml:space="preserve">continues to evolve economically and socially, supporting and empowering its Doctor General Practitioners will remain a paramount priority for ensuring the long-term well-being of its citizens.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Doctor General Practitioner in Argentina Buenos Aires</dc:title>
  <dc:creator/>
  <dc:language>en</dc:language>
  <cp:keywords/>
  <dcterms:created xsi:type="dcterms:W3CDTF">2026-07-29T09:58:18Z</dcterms:created>
  <dcterms:modified xsi:type="dcterms:W3CDTF">2026-07-29T09:58:18Z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