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Bangladesh</w:t>
      </w:r>
      <w:r>
        <w:t xml:space="preserve"> </w:t>
      </w:r>
      <w:r>
        <w:t xml:space="preserve">Dhaka</w:t>
      </w:r>
    </w:p>
    <w:bookmarkStart w:id="26" w:name="X15b1d87e4fca6c9256e2972ca38ac12d218e841"/>
    <w:p>
      <w:pPr>
        <w:pStyle w:val="Heading1"/>
      </w:pPr>
      <w:r>
        <w:t xml:space="preserve">The Cornerstone of Healthcare in Bangladesh Dhaka:</w:t>
      </w:r>
      <w:r>
        <w:br/>
      </w:r>
      <w:r>
        <w:t xml:space="preserve">A Critical Analysis of the Doctor General Practitioner</w:t>
      </w:r>
    </w:p>
    <w:p>
      <w:pPr>
        <w:pStyle w:val="FirstParagraph"/>
      </w:pPr>
      <w:r>
        <w:t xml:space="preserve">In the rapidly evolving healthcare landscape of South Asia, few professions are as critical or as complex as that of the medical practitioner. Nowhere is this more evident than in</w:t>
      </w:r>
      <w:r>
        <w:t xml:space="preserve"> </w:t>
      </w:r>
      <w:r>
        <w:rPr>
          <w:bCs/>
          <w:b/>
        </w:rPr>
        <w:t xml:space="preserve">Bangladesh Dhaka</w:t>
      </w:r>
      <w:r>
        <w:t xml:space="preserve">, a metropolitan hub characterized by explosive population growth, intense urbanization, and a unique socio-economic fabric. Within this dense urban ecosystem, the</w:t>
      </w:r>
      <w:r>
        <w:t xml:space="preserve"> </w:t>
      </w:r>
      <w:r>
        <w:rPr>
          <w:bCs/>
          <w:b/>
        </w:rPr>
        <w:t xml:space="preserve">Doctor General Practitioner</w:t>
      </w:r>
      <w:r>
        <w:t xml:space="preserve"> </w:t>
      </w:r>
      <w:r>
        <w:t xml:space="preserve">serves not merely as a medical provider but as the first line of defense for public health, the gatekeeper to specialized care, and often the primary source of medical trust for millions of residents. This essay explores the indispensable role of the</w:t>
      </w:r>
      <w:r>
        <w:t xml:space="preserve"> </w:t>
      </w:r>
      <w:r>
        <w:rPr>
          <w:bCs/>
          <w:b/>
        </w:rPr>
        <w:t xml:space="preserve">Doctor General Practitioner</w:t>
      </w:r>
      <w:r>
        <w:t xml:space="preserve">, analyzing their function, challenges, and future potential within the specific context of</w:t>
      </w:r>
      <w:r>
        <w:t xml:space="preserve"> </w:t>
      </w:r>
      <w:r>
        <w:rPr>
          <w:bCs/>
          <w:b/>
        </w:rPr>
        <w:t xml:space="preserve">Bangladesh Dhaka</w:t>
      </w:r>
      <w:r>
        <w:t xml:space="preserve">.</w:t>
      </w:r>
    </w:p>
    <w:bookmarkStart w:id="20" w:name="X4a17a25e93fe228f980bf1804a6a3dac6eac0f4"/>
    <w:p>
      <w:pPr>
        <w:pStyle w:val="Heading2"/>
      </w:pPr>
      <w:r>
        <w:t xml:space="preserve">The Urban Health Paradox in Bangladesh Dhaka</w:t>
      </w:r>
    </w:p>
    <w:p>
      <w:pPr>
        <w:pStyle w:val="FirstParagraph"/>
      </w:pPr>
      <w:r>
        <w:rPr>
          <w:bCs/>
          <w:b/>
        </w:rPr>
        <w:t xml:space="preserve">Bangladesh Dhaka</w:t>
      </w:r>
      <w:r>
        <w:t xml:space="preserve"> </w:t>
      </w:r>
      <w:r>
        <w:t xml:space="preserve">is one of the most densely populated cities in the world. It acts as an economic magnet, drawing millions from rural areas seeking employment and better living standards. While this migration drives economic growth, it places an unprecedented strain on public infrastructure, including healthcare facilities. The city is marked by a stark dichotomy: world-class private hospitals equipped with cutting-edge technology stand in close proximity to overcrowded public clinics lacking basic amenities. In this polarized environment, the</w:t>
      </w:r>
      <w:r>
        <w:t xml:space="preserve"> </w:t>
      </w:r>
      <w:r>
        <w:rPr>
          <w:bCs/>
          <w:b/>
        </w:rPr>
        <w:t xml:space="preserve">Doctor General Practitioner</w:t>
      </w:r>
      <w:r>
        <w:t xml:space="preserve"> </w:t>
      </w:r>
      <w:r>
        <w:t xml:space="preserve">emerges as a vital unifying force.</w:t>
      </w:r>
    </w:p>
    <w:p>
      <w:pPr>
        <w:pStyle w:val="BodyText"/>
      </w:pPr>
      <w:r>
        <w:t xml:space="preserve">The burden of disease in</w:t>
      </w:r>
      <w:r>
        <w:t xml:space="preserve"> </w:t>
      </w:r>
      <w:r>
        <w:rPr>
          <w:bCs/>
          <w:b/>
        </w:rPr>
        <w:t xml:space="preserve">Bangladesh Dhaka</w:t>
      </w:r>
      <w:r>
        <w:t xml:space="preserve"> </w:t>
      </w:r>
      <w:r>
        <w:t xml:space="preserve">is shifting. While infectious diseases remain prevalent due to high population density and sanitation challenges, non-communicable diseases (NCDs) such as diabetes, hypertension, and cardiovascular issues are rising at alarming rates. This epidemiological transition requires a healthcare model that focuses on prevention, early detection, and chronic management. The</w:t>
      </w:r>
      <w:r>
        <w:t xml:space="preserve"> </w:t>
      </w:r>
      <w:r>
        <w:rPr>
          <w:bCs/>
          <w:b/>
        </w:rPr>
        <w:t xml:space="preserve">Doctor General Practitioner</w:t>
      </w:r>
      <w:r>
        <w:t xml:space="preserve"> </w:t>
      </w:r>
      <w:r>
        <w:t xml:space="preserve">is ideally positioned to manage this dual burden. Unlike specialists who focus on isolated organs or systems, the general practitioner looks at the patient as a whole, integrating mental health, lifestyle factors, and physical conditions into a holistic treatment plan.</w:t>
      </w:r>
    </w:p>
    <w:bookmarkEnd w:id="20"/>
    <w:bookmarkStart w:id="21" w:name="Xf285afd96d0a93e38d17951f4eeeacf61c8f99b"/>
    <w:p>
      <w:pPr>
        <w:pStyle w:val="Heading2"/>
      </w:pPr>
      <w:r>
        <w:t xml:space="preserve">The Gatekeeper Function and Accessibility</w:t>
      </w:r>
    </w:p>
    <w:p>
      <w:pPr>
        <w:pStyle w:val="FirstParagraph"/>
      </w:pPr>
      <w:r>
        <w:t xml:space="preserve">In many developed healthcare systems, the General Practitioner (GP) acts as a formal gatekeeper to specialized care. In</w:t>
      </w:r>
      <w:r>
        <w:t xml:space="preserve"> </w:t>
      </w:r>
      <w:r>
        <w:rPr>
          <w:bCs/>
          <w:b/>
        </w:rPr>
        <w:t xml:space="preserve">Bangladesh Dhaka</w:t>
      </w:r>
      <w:r>
        <w:t xml:space="preserve">, while the system is less regulated, the functional role remains similar. For a typical citizen in Dhaka, visiting a specialist is often prohibitively expensive or logistically difficult due to long wait times and complex referral processes. Therefore, patients first seek advice from a local</w:t>
      </w:r>
      <w:r>
        <w:t xml:space="preserve"> </w:t>
      </w:r>
      <w:r>
        <w:rPr>
          <w:bCs/>
          <w:b/>
        </w:rPr>
        <w:t xml:space="preserve">Doctor General Practitioner</w:t>
      </w:r>
      <w:r>
        <w:t xml:space="preserve">.</w:t>
      </w:r>
    </w:p>
    <w:p>
      <w:pPr>
        <w:pStyle w:val="BodyText"/>
      </w:pPr>
      <w:r>
        <w:rPr>
          <w:bCs/>
          <w:b/>
        </w:rPr>
        <w:t xml:space="preserve">The Role of Accessibility:</w:t>
      </w:r>
      <w:r>
        <w:t xml:space="preserve"> </w:t>
      </w:r>
      <w:r>
        <w:t xml:space="preserve">In the bustling neighborhoods of Dhaka, such as Mirpur, Uttara, or Old Dhaka, community-based clinics staffed by general practitioners provide accessible care. These doctors bridge the gap between the patient's home and specialized hospital services. They perform triage, determine if a specialist is truly necessary, and manage minor ailments that do not require hospitalization.</w:t>
      </w:r>
    </w:p>
    <w:p>
      <w:pPr>
        <w:pStyle w:val="BodyText"/>
      </w:pPr>
      <w:r>
        <w:t xml:space="preserve">This gatekeeping function is crucial for cost containment in healthcare. By managing mild infections, providing vaccinations, and offering basic health education, the</w:t>
      </w:r>
      <w:r>
        <w:t xml:space="preserve"> </w:t>
      </w:r>
      <w:r>
        <w:rPr>
          <w:bCs/>
          <w:b/>
        </w:rPr>
        <w:t xml:space="preserve">Doctor General Practitioner</w:t>
      </w:r>
      <w:r>
        <w:t xml:space="preserve"> </w:t>
      </w:r>
      <w:r>
        <w:t xml:space="preserve">reduces the overcrowding of tertiary care centers. In a city where traffic congestion can delay emergency response times by hours, having a trusted local doctor who can provide immediate assessment is often a matter of life and death.</w:t>
      </w:r>
    </w:p>
    <w:bookmarkEnd w:id="21"/>
    <w:bookmarkStart w:id="22" w:name="Xa7969022f318a734419f1a90c0da231dfee27f3"/>
    <w:p>
      <w:pPr>
        <w:pStyle w:val="Heading2"/>
      </w:pPr>
      <w:r>
        <w:t xml:space="preserve">Economic Realities and the Private Sector</w:t>
      </w:r>
    </w:p>
    <w:p>
      <w:pPr>
        <w:pStyle w:val="FirstParagraph"/>
      </w:pPr>
      <w:r>
        <w:t xml:space="preserve">The healthcare economy in</w:t>
      </w:r>
      <w:r>
        <w:t xml:space="preserve"> </w:t>
      </w:r>
      <w:r>
        <w:rPr>
          <w:bCs/>
          <w:b/>
        </w:rPr>
        <w:t xml:space="preserve">Bangladesh Dhaka</w:t>
      </w:r>
      <w:r>
        <w:t xml:space="preserve"> </w:t>
      </w:r>
      <w:r>
        <w:t xml:space="preserve">is largely driven by the private sector. Public hospitals are underfunded and overburdened, leading many citizens to rely on private practice. The landscape of private practice in Dhaka ranges from high-end corporate hospitals to small, neighborhood clinics. The</w:t>
      </w:r>
      <w:r>
        <w:t xml:space="preserve"> </w:t>
      </w:r>
      <w:r>
        <w:rPr>
          <w:bCs/>
          <w:b/>
        </w:rPr>
        <w:t xml:space="preserve">Doctor General Practitioner</w:t>
      </w:r>
      <w:r>
        <w:t xml:space="preserve"> </w:t>
      </w:r>
      <w:r>
        <w:t xml:space="preserve">operates primarily in the latter segment.</w:t>
      </w:r>
    </w:p>
    <w:p>
      <w:pPr>
        <w:pStyle w:val="BodyText"/>
      </w:pPr>
      <w:r>
        <w:t xml:space="preserve">For the middle class and working-class populations of Dhaka, the cost factor is decisive. A consultation with a specialist can be several times more expensive than seeing a general practitioner. Consequently, many patients opt to see a</w:t>
      </w:r>
      <w:r>
        <w:t xml:space="preserve"> </w:t>
      </w:r>
      <w:r>
        <w:rPr>
          <w:bCs/>
          <w:b/>
        </w:rPr>
        <w:t xml:space="preserve">Doctor General Practitioner</w:t>
      </w:r>
      <w:r>
        <w:t xml:space="preserve"> </w:t>
      </w:r>
      <w:r>
        <w:t xml:space="preserve">first to manage symptoms or obtain prescriptions for chronic conditions like diabetes or high blood pressure. This economic reality reinforces the importance of GPs in sustaining the health of the urban poor and middle class. However, this also highlights a challenge: ensuring that these general practitioners are qualified and adhere to ethical standards, as the barrier to entry for small clinics can sometimes be low.</w:t>
      </w:r>
    </w:p>
    <w:bookmarkEnd w:id="22"/>
    <w:bookmarkStart w:id="23" w:name="Xd74ec5a04c0196fe0e4080dba2283b9d2dd24ea"/>
    <w:p>
      <w:pPr>
        <w:pStyle w:val="Heading2"/>
      </w:pPr>
      <w:r>
        <w:t xml:space="preserve">Challenges Facing General Practitioners in Dhaka</w:t>
      </w:r>
    </w:p>
    <w:p>
      <w:pPr>
        <w:pStyle w:val="FirstParagraph"/>
      </w:pPr>
      <w:r>
        <w:t xml:space="preserve">Despite their importance,</w:t>
      </w:r>
      <w:r>
        <w:t xml:space="preserve"> </w:t>
      </w:r>
      <w:r>
        <w:rPr>
          <w:bCs/>
          <w:b/>
        </w:rPr>
        <w:t xml:space="preserve">Doctor General Practitioner</w:t>
      </w:r>
      <w:r>
        <w:t xml:space="preserve">s in</w:t>
      </w:r>
      <w:r>
        <w:t xml:space="preserve"> </w:t>
      </w:r>
      <w:r>
        <w:rPr>
          <w:bCs/>
          <w:b/>
        </w:rPr>
        <w:t xml:space="preserve">Bangladesh Dhaka</w:t>
      </w:r>
      <w:r>
        <w:t xml:space="preserve"> </w:t>
      </w:r>
      <w:r>
        <w:t xml:space="preserve">face significant challenges. The first is the issue of medical tourism and brain drain. Many young doctors leave Bangladesh for opportunities abroad, creating a shortage of qualified personnel. Those who remain often work excessive hours due to high patient loads.</w:t>
      </w:r>
    </w:p>
    <w:p>
      <w:pPr>
        <w:pStyle w:val="BodyText"/>
      </w:pPr>
      <w:r>
        <w:rPr>
          <w:bCs/>
          <w:b/>
        </w:rPr>
        <w:t xml:space="preserve">Secondly</w:t>
      </w:r>
      <w:r>
        <w:t xml:space="preserve">, there is the problem of public trust and misinformation. In an era dominated by social media, patients in Dhaka often self-diagnose based on incomplete information, bringing biased expectations to their consultations with the</w:t>
      </w:r>
      <w:r>
        <w:t xml:space="preserve"> </w:t>
      </w:r>
      <w:r>
        <w:rPr>
          <w:bCs/>
          <w:b/>
        </w:rPr>
        <w:t xml:space="preserve">Doctor General Practitioner</w:t>
      </w:r>
      <w:r>
        <w:t xml:space="preserve">. Doctors must spend considerable time debunking myths and educating patients, which reduces the efficiency of care delivery.</w:t>
      </w:r>
    </w:p>
    <w:p>
      <w:pPr>
        <w:pStyle w:val="BodyText"/>
      </w:pPr>
      <w:r>
        <w:rPr>
          <w:bCs/>
          <w:b/>
        </w:rPr>
        <w:t xml:space="preserve">Thirdly</w:t>
      </w:r>
      <w:r>
        <w:t xml:space="preserve">, urban pollution in Dhaka presents unique health challenges. Air quality issues lead to a spike in respiratory ailments, requiring GPs to be adept at managing asthma, COPD, and allergic reactions. The environmental context of Dhaka thus adds a layer of complexity to the general practitioner's workload.</w:t>
      </w:r>
    </w:p>
    <w:bookmarkEnd w:id="23"/>
    <w:bookmarkStart w:id="24" w:name="the-future-integration-and-technology"/>
    <w:p>
      <w:pPr>
        <w:pStyle w:val="Heading2"/>
      </w:pPr>
      <w:r>
        <w:t xml:space="preserve">The Future: Integration and Technology</w:t>
      </w:r>
    </w:p>
    <w:p>
      <w:pPr>
        <w:pStyle w:val="FirstParagraph"/>
      </w:pPr>
      <w:r>
        <w:t xml:space="preserve">The future of healthcare in</w:t>
      </w:r>
      <w:r>
        <w:t xml:space="preserve"> </w:t>
      </w:r>
      <w:r>
        <w:rPr>
          <w:bCs/>
          <w:b/>
        </w:rPr>
        <w:t xml:space="preserve">Bangladesh Dhaka</w:t>
      </w:r>
      <w:r>
        <w:t xml:space="preserve"> </w:t>
      </w:r>
      <w:r>
        <w:t xml:space="preserve">lies in integration and digital transformation. Telemedicine has gained traction, especially post-pandemic, allowing the</w:t>
      </w:r>
      <w:r>
        <w:t xml:space="preserve"> </w:t>
      </w:r>
      <w:r>
        <w:rPr>
          <w:bCs/>
          <w:b/>
        </w:rPr>
        <w:t xml:space="preserve">Doctor General Practitioner</w:t>
      </w:r>
      <w:r>
        <w:t xml:space="preserve"> </w:t>
      </w:r>
      <w:r>
        <w:t xml:space="preserve">to reach patients beyond their immediate physical location. Digital health records can help GPs track patient history across different visits, improving continuity of care.</w:t>
      </w:r>
    </w:p>
    <w:p>
      <w:pPr>
        <w:pStyle w:val="BodyText"/>
      </w:pPr>
      <w:r>
        <w:rPr>
          <w:bCs/>
          <w:b/>
        </w:rPr>
        <w:t xml:space="preserve">Bangladesh Dhaka</w:t>
      </w:r>
      <w:r>
        <w:t xml:space="preserve"> </w:t>
      </w:r>
      <w:r>
        <w:t xml:space="preserve">is also witnessing a growing recognition of primary healthcare as the foundation of public health. Government initiatives and NGO programs are increasingly focusing on strengthening primary care infrastructure. For this to succeed, the status and remuneration of the</w:t>
      </w:r>
      <w:r>
        <w:t xml:space="preserve"> </w:t>
      </w:r>
      <w:r>
        <w:rPr>
          <w:bCs/>
          <w:b/>
        </w:rPr>
        <w:t xml:space="preserve">Doctor General Practitioner</w:t>
      </w:r>
      <w:r>
        <w:t xml:space="preserve"> </w:t>
      </w:r>
      <w:r>
        <w:t xml:space="preserve">must be elevated. Professional bodies need to advocate for standardized training and continuous medical education (CME) for general practitioners, ensuring they remain competent in modern diagnostic techniques.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the backbone of the healthcare system in</w:t>
      </w:r>
      <w:r>
        <w:t xml:space="preserve"> </w:t>
      </w:r>
      <w:r>
        <w:rPr>
          <w:bCs/>
          <w:b/>
        </w:rPr>
        <w:t xml:space="preserve">Bangladesh Dhaka</w:t>
      </w:r>
      <w:r>
        <w:t xml:space="preserve">. They are not merely alternative providers but essential components of a functional health ecosystem. By providing accessible, affordable, and holistic care to a diverse and growing population, they alleviate pressure on specialized hospitals and improve overall public health outcomes. As</w:t>
      </w:r>
      <w:r>
        <w:t xml:space="preserve"> </w:t>
      </w:r>
      <w:r>
        <w:rPr>
          <w:bCs/>
          <w:b/>
        </w:rPr>
        <w:t xml:space="preserve">Bangladesh Dhaka</w:t>
      </w:r>
      <w:r>
        <w:t xml:space="preserve"> </w:t>
      </w:r>
      <w:r>
        <w:t xml:space="preserve">continues to urbanize, the demand for skilled general practitioners will only increase. It is imperative that policymakers, healthcare institutions, and society at large recognize this role. Investing in the training, technology, and status of general practitioners is not just a medical necessity but a socioeconomic imperative for the sustainable development of</w:t>
      </w:r>
      <w:r>
        <w:t xml:space="preserve"> </w:t>
      </w:r>
      <w:r>
        <w:rPr>
          <w:bCs/>
          <w:b/>
        </w:rPr>
        <w:t xml:space="preserve">Bangladesh Dhaka</w:t>
      </w:r>
      <w:r>
        <w:t xml:space="preserve">. The health of the city depends on the strength of its first line of defense: its general practitioners.</w:t>
      </w:r>
    </w:p>
    <w:p>
      <w:pPr>
        <w:pStyle w:val="BodyText"/>
      </w:pPr>
      <w:r>
        <w:t xml:space="preserve">© 2023 Healthcare Analysis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Doctor General Practitioner in Bangladesh Dhaka</dc:title>
  <dc:creator/>
  <dc:language>en</dc:language>
  <cp:keywords/>
  <dcterms:created xsi:type="dcterms:W3CDTF">2026-07-30T02:21:44Z</dcterms:created>
  <dcterms:modified xsi:type="dcterms:W3CDTF">2026-07-30T02:21:44Z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