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Toronto</w:t>
      </w:r>
    </w:p>
    <w:bookmarkStart w:id="20" w:name="X0b6fc5fe1f83e1a86679fc4993e9ac764ca7fb3"/>
    <w:p>
      <w:pPr>
        <w:pStyle w:val="Heading1"/>
      </w:pPr>
      <w:r>
        <w:t xml:space="preserve">The Cornerstone of Healthcare: An Essay on the Doctor General Practitioner in Canada Toronto</w:t>
      </w:r>
    </w:p>
    <w:p>
      <w:pPr>
        <w:pStyle w:val="FirstParagraph"/>
      </w:pPr>
      <w:r>
        <w:t xml:space="preserve">In the complex tapestry of modern healthcare systems, few roles are as foundational or as multifaceted as that of the family physician. In a bustling, multicultural metropolis like</w:t>
      </w:r>
      <w:r>
        <w:t xml:space="preserve"> </w:t>
      </w:r>
      <w:r>
        <w:rPr>
          <w:bCs/>
          <w:b/>
        </w:rPr>
        <w:t xml:space="preserve">Canada Toronto</w:t>
      </w:r>
      <w:r>
        <w:t xml:space="preserve">, this role takes on particular significance. The city is not only one of Canada’s largest economic and cultural hubs but also a microcosm of global diversity. Within this vibrant urban landscape, the</w:t>
      </w:r>
      <w:r>
        <w:t xml:space="preserve"> </w:t>
      </w:r>
      <w:r>
        <w:rPr>
          <w:bCs/>
          <w:b/>
        </w:rPr>
        <w:t xml:space="preserve">Doctor General Practitioner</w:t>
      </w:r>
      <w:r>
        <w:t xml:space="preserve"> </w:t>
      </w:r>
      <w:r>
        <w:t xml:space="preserve">serves as the primary gateway to medical care for millions of residents. This essay explores the critical functions, challenges, and societal importance of general practitioners within the specific context of healthcare in</w:t>
      </w:r>
      <w:r>
        <w:t xml:space="preserve"> </w:t>
      </w:r>
      <w:r>
        <w:rPr>
          <w:bCs/>
          <w:b/>
        </w:rPr>
        <w:t xml:space="preserve">Canada Toronto</w:t>
      </w:r>
      <w:r>
        <w:t xml:space="preserve">, arguing that they are indispensable pillars of public health and community well-being.</w:t>
      </w:r>
    </w:p>
    <w:p>
      <w:pPr>
        <w:pStyle w:val="BodyText"/>
      </w:pPr>
      <w:r>
        <w:t xml:space="preserve">To understand the value of a</w:t>
      </w:r>
      <w:r>
        <w:t xml:space="preserve"> </w:t>
      </w:r>
      <w:r>
        <w:rPr>
          <w:bCs/>
          <w:b/>
        </w:rPr>
        <w:t xml:space="preserve">Doctor General Practitioner</w:t>
      </w:r>
      <w:r>
        <w:t xml:space="preserve">, one must first appreciate their scope. Unlike specialists who focus on single organs or diseases, general practitioners provide comprehensive, continuous care across all ages, genders, and organ systems. They act as diagnosticians for the unknown, managers of chronic conditions such as diabetes and hypertension educators for preventive medicine. In</w:t>
      </w:r>
      <w:r>
        <w:t xml:space="preserve"> </w:t>
      </w:r>
      <w:r>
        <w:rPr>
          <w:bCs/>
          <w:b/>
        </w:rPr>
        <w:t xml:space="preserve">Canada Toronto</w:t>
      </w:r>
      <w:r>
        <w:t xml:space="preserve">, where lifestyle-related illnesses are prevalent due to urban stressors and dietary habits the ability of a general practitioner to view the patient holistically is crucial. They do not merely treat symptoms; they treat people within their environmental and social contexts.</w:t>
      </w:r>
    </w:p>
    <w:p>
      <w:pPr>
        <w:pStyle w:val="BodyText"/>
      </w:pPr>
      <w:r>
        <w:t xml:space="preserve">The healthcare system in Canada is publicly funded, meaning that access to medical services is based on need rather than ability to pay. However, this model relies heavily on a robust network of family doctors. In</w:t>
      </w:r>
      <w:r>
        <w:t xml:space="preserve"> </w:t>
      </w:r>
      <w:r>
        <w:rPr>
          <w:bCs/>
          <w:b/>
        </w:rPr>
        <w:t xml:space="preserve">Canada Toronto</w:t>
      </w:r>
      <w:r>
        <w:t xml:space="preserve">, the population density and rapid growth have placed immense strain on this network. Many residents face significant wait times to find an accepting physician, highlighting the acute shortage of general practitioners in urban centers despite their high demand. The</w:t>
      </w:r>
      <w:r>
        <w:t xml:space="preserve"> </w:t>
      </w:r>
      <w:r>
        <w:rPr>
          <w:bCs/>
          <w:b/>
        </w:rPr>
        <w:t xml:space="preserve">Doctor General Practitioner</w:t>
      </w:r>
      <w:r>
        <w:t xml:space="preserve"> </w:t>
      </w:r>
      <w:r>
        <w:t xml:space="preserve">is therefore not just a medical provider but a scarce resource that requires strategic support from policy-makers to ensure equitable access for all citizens and newcomers alike.</w:t>
      </w:r>
    </w:p>
    <w:p>
      <w:pPr>
        <w:pStyle w:val="BodyText"/>
      </w:pPr>
      <w:r>
        <w:t xml:space="preserve">Multiculturalism is a defining feature of</w:t>
      </w:r>
      <w:r>
        <w:t xml:space="preserve"> </w:t>
      </w:r>
      <w:r>
        <w:rPr>
          <w:bCs/>
          <w:b/>
        </w:rPr>
        <w:t xml:space="preserve">Canada Toronto</w:t>
      </w:r>
      <w:r>
        <w:t xml:space="preserve">. It is home to communities speaking over 200 languages and originating from every corner of the globe. This diversity presents unique challenges and opportunities for the general practitioner. A skilled doctor in this context must possess not only medical expertise but also cultural competency. They must navigate varying health beliefs, dietary restrictions, and communication styles while maintaining professional standards. For instance, treating a patient from a South Asian background may require understanding specific genetic predispositions to certain conditions prevalent in that demographic. Similarly, addressing the healthcare needs of indigenous populations in</w:t>
      </w:r>
      <w:r>
        <w:t xml:space="preserve"> </w:t>
      </w:r>
      <w:r>
        <w:rPr>
          <w:bCs/>
          <w:b/>
        </w:rPr>
        <w:t xml:space="preserve">Canada Toronto</w:t>
      </w:r>
      <w:r>
        <w:t xml:space="preserve"> </w:t>
      </w:r>
      <w:r>
        <w:t xml:space="preserve">requires an awareness of historical trauma and systemic barriers to care. The general practitioner acts as a bridge between diverse cultural backgrounds and the biomedical model of medicine.</w:t>
      </w:r>
    </w:p>
    <w:p>
      <w:pPr>
        <w:pStyle w:val="BodyText"/>
      </w:pPr>
      <w:r>
        <w:t xml:space="preserve">Furthermore, the role of the</w:t>
      </w:r>
      <w:r>
        <w:t xml:space="preserve"> </w:t>
      </w:r>
      <w:r>
        <w:rPr>
          <w:bCs/>
          <w:b/>
        </w:rPr>
        <w:t xml:space="preserve">Doctor General Practitioner</w:t>
      </w:r>
      <w:r>
        <w:t xml:space="preserve"> </w:t>
      </w:r>
      <w:r>
        <w:t xml:space="preserve">in</w:t>
      </w:r>
      <w:r>
        <w:t xml:space="preserve"> </w:t>
      </w:r>
      <w:r>
        <w:rPr>
          <w:bCs/>
          <w:b/>
        </w:rPr>
        <w:t xml:space="preserve">Canada Toronto</w:t>
      </w:r>
      <w:r>
        <w:t xml:space="preserve"> </w:t>
      </w:r>
      <w:r>
        <w:t xml:space="preserve">extends beyond individual patient encounters to include community advocacy and public health engagement. During recent global health crises, such as the pandemic, general practitioners were on the front lines. They managed triage, conducted tests, administered vaccines, and provided reassurance to anxious patients overwhelmed by misinformation. Their presence in local neighborhoods helped maintain trust in public health measures. In a city as large and fragmented as</w:t>
      </w:r>
      <w:r>
        <w:t xml:space="preserve"> </w:t>
      </w:r>
      <w:r>
        <w:rPr>
          <w:bCs/>
          <w:b/>
        </w:rPr>
        <w:t xml:space="preserve">Canada Toronto</w:t>
      </w:r>
      <w:r>
        <w:t xml:space="preserve">, these trusted community figures play a vital role in disseminating accurate health information and identifying emerging public health threats early.</w:t>
      </w:r>
    </w:p>
    <w:p>
      <w:pPr>
        <w:pStyle w:val="BodyText"/>
      </w:pPr>
      <w:r>
        <w:t xml:space="preserve">The integration of technology into primary care is another area where general practitioners are evolving. In</w:t>
      </w:r>
      <w:r>
        <w:t xml:space="preserve"> </w:t>
      </w:r>
      <w:r>
        <w:rPr>
          <w:bCs/>
          <w:b/>
        </w:rPr>
        <w:t xml:space="preserve">Canada Toronto</w:t>
      </w:r>
      <w:r>
        <w:t xml:space="preserve">, telemedicine has become increasingly popular, offering convenience for patients with busy schedules or mobility issues. However, the</w:t>
      </w:r>
    </w:p>
    <w:p>
      <w:pPr>
        <w:pStyle w:val="BodyText"/>
      </w:pPr>
      <w:r>
        <w:t xml:space="preserve">Doctor General Practitioner must balance digital efficiency with the human touch that defines quality care. While video consultations can address routine follow-ups, they cannot replace the physical examination and empathetic connection fostered in face-to-face visits. The challenge for practitioners in</w:t>
      </w:r>
      <w:r>
        <w:t xml:space="preserve"> </w:t>
      </w:r>
      <w:r>
        <w:rPr>
          <w:bCs/>
          <w:b/>
        </w:rPr>
        <w:t xml:space="preserve">Canada Toronto</w:t>
      </w:r>
      <w:r>
        <w:t xml:space="preserve"> </w:t>
      </w:r>
      <w:r>
        <w:t xml:space="preserve">is to leverage technology without compromising the therapeutic relationship.</w:t>
      </w:r>
    </w:p>
    <w:p>
      <w:pPr>
        <w:pStyle w:val="BodyText"/>
      </w:pPr>
      <w:r>
        <w:t xml:space="preserve">Economic factors also influence the practice of general medicine in</w:t>
      </w:r>
      <w:r>
        <w:t xml:space="preserve"> </w:t>
      </w:r>
      <w:r>
        <w:rPr>
          <w:bCs/>
          <w:b/>
        </w:rPr>
        <w:t xml:space="preserve">Canada Toronto</w:t>
      </w:r>
      <w:r>
        <w:t xml:space="preserve">. The cost of living in one of Canada’s most expensive cities affects both patients and providers. For patients, out-of-pocket costs for prescriptions, dental care, and vision services can be prohibitive without supplementary insurance. General practitioners often find themselves acting as social workers, connecting patients with community resources to address non-medical determinants of health such as housing insecurity or food poverty. For doctors, the financial pressure to maintain a viable practice in a high-cost environment contributes to burnout and early retirement, exacerbating the staffing crisis.</w:t>
      </w:r>
    </w:p>
    <w:p>
      <w:pPr>
        <w:pStyle w:val="BodyText"/>
      </w:pPr>
      <w:r>
        <w:t xml:space="preserve">Education and mentorship are also critical aspects of the general practitioner’s role. In</w:t>
      </w:r>
      <w:r>
        <w:t xml:space="preserve"> </w:t>
      </w:r>
      <w:r>
        <w:rPr>
          <w:bCs/>
          <w:b/>
        </w:rPr>
        <w:t xml:space="preserve">Canada Toronto</w:t>
      </w:r>
      <w:r>
        <w:t xml:space="preserve">, many teaching hospitals affiliate with medical schools, meaning that family doctors often train the next generation of healthcare professionals. Their expertise in undifferentiated presentations—where patients present with vague or multiple symptoms—is a skill set that must be passed on to residents and medical students. By modeling patient-centered care and ethical decision-making, general practitioners shape the future of medicine in</w:t>
      </w:r>
      <w:r>
        <w:t xml:space="preserve"> </w:t>
      </w:r>
      <w:r>
        <w:rPr>
          <w:bCs/>
          <w:b/>
        </w:rPr>
        <w:t xml:space="preserve">Canada Toronto</w:t>
      </w:r>
      <w:r>
        <w:t xml:space="preserve">.</w:t>
      </w:r>
    </w:p>
    <w:p>
      <w:pPr>
        <w:pStyle w:val="BodyText"/>
      </w:pPr>
      <w:r>
        <w:t xml:space="preserve">In conclusion, the</w:t>
      </w:r>
      <w:r>
        <w:t xml:space="preserve"> </w:t>
      </w:r>
      <w:r>
        <w:rPr>
          <w:bCs/>
          <w:b/>
        </w:rPr>
        <w:t xml:space="preserve">Doctor General Practitioner</w:t>
      </w:r>
      <w:r>
        <w:t xml:space="preserve"> </w:t>
      </w:r>
      <w:r>
        <w:t xml:space="preserve">is far more than a clinician; they are a community anchor, a cultural interpreter, and a public health sentinel. In</w:t>
      </w:r>
      <w:r>
        <w:t xml:space="preserve"> </w:t>
      </w:r>
      <w:r>
        <w:rPr>
          <w:bCs/>
          <w:b/>
        </w:rPr>
        <w:t xml:space="preserve">Canada Toronto</w:t>
      </w:r>
      <w:r>
        <w:t xml:space="preserve">, where diversity, density, and demand converge, their role is indispensable. Supporting these professionals through better remuneration, reduced administrative burdens, improved access to allied health resources such as pharmacists and mental health counselors is essential for the sustainability of the healthcare system. As</w:t>
      </w:r>
      <w:r>
        <w:t xml:space="preserve"> </w:t>
      </w:r>
      <w:r>
        <w:rPr>
          <w:bCs/>
          <w:b/>
        </w:rPr>
        <w:t xml:space="preserve">Canada Toronto</w:t>
      </w:r>
      <w:r>
        <w:t xml:space="preserve"> </w:t>
      </w:r>
      <w:r>
        <w:t xml:space="preserve">continues to grow and evolve, investing in its primary care workforce is not merely a medical necessity but a social imperative. The health of the city depends on the strength, accessibility, and satisfaction of its general practitioners.</w:t>
      </w:r>
    </w:p>
    <w:p>
      <w:pPr>
        <w:pStyle w:val="BodyText"/>
      </w:pPr>
      <w:r>
        <w:t xml:space="preserve">Ultimately, ensuring that every resident in</w:t>
      </w:r>
      <w:r>
        <w:t xml:space="preserve"> </w:t>
      </w:r>
      <w:r>
        <w:rPr>
          <w:bCs/>
          <w:b/>
        </w:rPr>
        <w:t xml:space="preserve">Canada Toronto</w:t>
      </w:r>
      <w:r>
        <w:t xml:space="preserve"> </w:t>
      </w:r>
      <w:r>
        <w:t xml:space="preserve">has access to a dedicated</w:t>
      </w:r>
      <w:r>
        <w:t xml:space="preserve"> </w:t>
      </w:r>
      <w:r>
        <w:rPr>
          <w:bCs/>
          <w:b/>
        </w:rPr>
        <w:t xml:space="preserve">Doctor General Practitioner</w:t>
      </w:r>
      <w:r>
        <w:t xml:space="preserve"> </w:t>
      </w:r>
      <w:r>
        <w:t xml:space="preserve">is key to building a healthier, more resilient society. It requires collective action from government bodies, healthcare institutions, and the community itself. By recognizing the profound impact of general practice, we can strive toward a system where preventive care is prioritized over reactive treatment and where every individual feels supported by their medical team. The future of healthcare in</w:t>
      </w:r>
      <w:r>
        <w:t xml:space="preserve"> </w:t>
      </w:r>
      <w:r>
        <w:rPr>
          <w:bCs/>
          <w:b/>
        </w:rPr>
        <w:t xml:space="preserve">Canada Toronto</w:t>
      </w:r>
      <w:r>
        <w:t xml:space="preserve"> </w:t>
      </w:r>
      <w:r>
        <w:t xml:space="preserve">rests significantly on the shoulders of those who walk into exam rooms every day, ready to listen, diagnose, and heal.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Canada Toronto</dc:title>
  <dc:creator/>
  <dc:language>en</dc:language>
  <cp:keywords/>
  <dcterms:created xsi:type="dcterms:W3CDTF">2026-07-29T18:54:51Z</dcterms:created>
  <dcterms:modified xsi:type="dcterms:W3CDTF">2026-07-29T18:54:51Z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