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Vancouver</w:t>
      </w:r>
    </w:p>
    <w:bookmarkStart w:id="25" w:name="X46b4de37ea3224443bd8b9727886327df3cbb6d"/>
    <w:p>
      <w:pPr>
        <w:pStyle w:val="Heading1"/>
      </w:pPr>
      <w:r>
        <w:t xml:space="preserve">The Cornerstone of Healthcare Accessibility and Continuity</w:t>
      </w:r>
    </w:p>
    <w:p>
      <w:pPr>
        <w:pStyle w:val="FirstParagraph"/>
      </w:pPr>
      <w:r>
        <w:t xml:space="preserve">An Analytical Essay on the Doctor General Practitioner within the Context of Canada Vancouver</w:t>
      </w:r>
    </w:p>
    <w:p>
      <w:pPr>
        <w:pStyle w:val="BodyText"/>
      </w:pPr>
      <w:r>
        <w:t xml:space="preserve">In the complex landscape of modern healthcare systems, few roles are as pivotal, versatile, or foundational as that of the medical professional who serves as the primary point of contact for patients. Within specific regional contexts, this role takes on unique characteristics shaped by local demographics, climate, and systemic structures. This essay explores the critical function of a Doctor General Practitioner in Canada Vancouver, examining how this specific title represents not just a medical specialty, but a vital component of public health infrastructure in one of Canada’s most dynamic metropolitan areas.</w:t>
      </w:r>
    </w:p>
    <w:bookmarkStart w:id="20" w:name="Xa2b24e6187359b88636381c15418185a38874e5"/>
    <w:p>
      <w:pPr>
        <w:pStyle w:val="Heading2"/>
      </w:pPr>
      <w:r>
        <w:t xml:space="preserve">The Definition and Scope of the Doctor General Practitioner</w:t>
      </w:r>
    </w:p>
    <w:p>
      <w:pPr>
        <w:pStyle w:val="FirstParagraph"/>
      </w:pPr>
      <w:r>
        <w:t xml:space="preserve">To understand the significance of the Doctor General Practitioner, one must first delineate their role. A general practitioner, often referred to as a family physician in North America, is a medical doctor who treats acute and chronic illnesses and provides preventive care and health education to patients of all ages. Unlike specialists who focus on specific organs or conditions, the Doctor General Practitioner operates with a breadth of knowledge that spans pediatrics, internal medicine, geriatrics, mental health basics, women’s health, and minor surgery. They are the gatekeepers of the healthcare system, responsible for triaging patients to ensure they see the right specialist when necessary while managing routine health needs independently.</w:t>
      </w:r>
    </w:p>
    <w:p>
      <w:pPr>
        <w:pStyle w:val="BodyText"/>
      </w:pPr>
      <w:r>
        <w:t xml:space="preserve">The title "Doctor General Practitioner" implies a commitment to holistic care. It is not merely about treating symptoms but understanding the patient within their family and community context. This continuity of care is essential for building trust, which is the bedrock of effective medical intervention. Without this relationship, patients may delay seeking help until conditions become severe, increasing the burden on emergency services and hospital systems.</w:t>
      </w:r>
    </w:p>
    <w:bookmarkEnd w:id="20"/>
    <w:bookmarkStart w:id="21" w:name="Xd603b7b366b75f8a51212f3b7b7612f5e49b67c"/>
    <w:p>
      <w:pPr>
        <w:pStyle w:val="Heading2"/>
      </w:pPr>
      <w:r>
        <w:t xml:space="preserve">The Unique Healthcare Landscape of Canada Vancouver</w:t>
      </w:r>
    </w:p>
    <w:p>
      <w:pPr>
        <w:pStyle w:val="FirstParagraph"/>
      </w:pPr>
      <w:r>
        <w:t xml:space="preserve">Vancouver, located in British Columbia on the west coast of Canada, presents a distinct set of challenges and opportunities for healthcare providers. As a major urban center with a diverse population, including significant immigrant communities and varying socioeconomic strata, the healthcare needs in this region are multifaceted. The climate is temperate rainforest-like, which influences prevalent health issues such as respiratory conditions exacerbated by humidity or seasonal affective disorder due to prolonged periods of cloud cover and shorter daylight hours in winter.</w:t>
      </w:r>
    </w:p>
    <w:p>
      <w:pPr>
        <w:pStyle w:val="BodyText"/>
      </w:pPr>
      <w:r>
        <w:t xml:space="preserve">Furthermore, the phrase "Canada Vancouver" evokes a specific socio-political context. British Columbia operates under a provincial healthcare model funded largely through taxation, known as Medical Services Plan (MSP). Recently, this system has undergone changes to become fully premium-free for residents, aiming to remove financial barriers to access. However, despite these advancements, the region faces significant challenges regarding physician shortages and wait times. In this environment, the Doctor General Practitioner becomes even more crucial as a stabilizing force in patient care.</w:t>
      </w:r>
    </w:p>
    <w:bookmarkEnd w:id="21"/>
    <w:bookmarkStart w:id="22" w:name="X904b8dafd7a7580195d38858e6056bfa28cd606"/>
    <w:p>
      <w:pPr>
        <w:pStyle w:val="Heading2"/>
      </w:pPr>
      <w:r>
        <w:t xml:space="preserve">Bridging Gaps: The Doctor General Practitioner in Vancouver</w:t>
      </w:r>
    </w:p>
    <w:p>
      <w:pPr>
        <w:pStyle w:val="FirstParagraph"/>
      </w:pPr>
      <w:r>
        <w:t xml:space="preserve">In Canada Vancouver, the role of the general practitioner extends beyond clinical duties. Given the high population density and cultural diversity, these physicians must possess strong cultural competence. They often serve as translators not just of language, but of health concepts for new Canadians who may be unfamiliar with Western medical practices or public health protocols. For instance, navigating vaccination schedules, mental health resources, or chronic disease management plans requires clear communication and education from the primary care provider.</w:t>
      </w:r>
    </w:p>
    <w:p>
      <w:pPr>
        <w:pStyle w:val="BodyText"/>
      </w:pPr>
      <w:r>
        <w:t xml:space="preserve">Additionally, the aging population in Vancouver places a heavy demand on general practice services. Many seniors require ongoing management of multiple comorbidities such as diabetes, hypertension, and arthritis. The Doctor General Practitioner coordinates this complex web of care, ensuring that medications do not interact negatively and that lifestyle interventions are tailored to the individual’s capacity. This coordination prevents hospital readmissions and improves the quality of life for elderly residents who prefer to age in place rather than in long-term care facilities.</w:t>
      </w:r>
    </w:p>
    <w:bookmarkEnd w:id="22"/>
    <w:bookmarkStart w:id="23" w:name="X7fd5ad85c80e51331f3e48f4bfd6e6261158d83"/>
    <w:p>
      <w:pPr>
        <w:pStyle w:val="Heading2"/>
      </w:pPr>
      <w:r>
        <w:t xml:space="preserve">Challenges Faced by Primary Care Providers</w:t>
      </w:r>
    </w:p>
    <w:p>
      <w:pPr>
        <w:pStyle w:val="FirstParagraph"/>
      </w:pPr>
      <w:r>
        <w:t xml:space="preserve">Despite their importance, general practitioners in Vancouver face substantial systemic pressures. The burnout rate among family physicians is high due to administrative burdens, the emotional toll of caring for vulnerable populations, and often inadequate compensation structures relative to the workload. The search for a "family doctor" has become a common struggle for many residents in Canada Vancouver, with thousands of people registering on waitlists simply to find an accepting physician. This shortage highlights the urgent need for policy interventions that support primary care retention and recruitment.</w:t>
      </w:r>
    </w:p>
    <w:p>
      <w:pPr>
        <w:pStyle w:val="BodyText"/>
      </w:pPr>
      <w:r>
        <w:t xml:space="preserve">Moreover, the integration of mental health services into general practice is increasingly necessary but often under-resourced. With rising rates of anxiety and depression, particularly post-pandemic, general practitioners are frequently the first line of defense for mental health crises. They must be equipped with adequate time and support networks to address these issues effectively without being overwhelmed by cases requiring specialized psychiatric care.</w:t>
      </w:r>
    </w:p>
    <w:bookmarkEnd w:id="23"/>
    <w:bookmarkStart w:id="24" w:name="X001bb23e63daf5452a535e386789f70820589c0"/>
    <w:p>
      <w:pPr>
        <w:pStyle w:val="Heading2"/>
      </w:pPr>
      <w:r>
        <w:t xml:space="preserve">The Future of General Practice in the Region</w:t>
      </w:r>
    </w:p>
    <w:p>
      <w:pPr>
        <w:pStyle w:val="FirstParagraph"/>
      </w:pPr>
      <w:r>
        <w:t xml:space="preserve">Looking ahead, the evolution of the Doctor General Practitioner role in Canada Vancouver will likely involve greater integration with technology. Telehealth has become an established part of healthcare delivery in British Columbia, allowing physicians to consult with patients remotely. This mode of care enhances accessibility for those in rural areas surrounding Vancouver or for individuals with mobility issues. However, it must complement, not replace, the face-to-face interaction that builds the therapeutic alliance.</w:t>
      </w:r>
    </w:p>
    <w:p>
      <w:pPr>
        <w:pStyle w:val="BodyText"/>
      </w:pPr>
      <w:r>
        <w:t xml:space="preserve">In conclusion, the Doctor General Practitioner is indispensable to the healthcare fabric of Canada Vancouver. They provide continuity, comprehensive care, and cultural mediation in a rapidly changing urban environment. Strengthening this role through better funding, reduced administrative burdens, and enhanced support systems is not just a benefit to physicians but a necessity for public health. As Vancouver continues to grow and diversify, the resilience and adaptability of its general practitioners will remain central to ensuring equitable access to quality healthcare for all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Canada Vancouver</dc:title>
  <dc:creator/>
  <dc:language>en</dc:language>
  <cp:keywords/>
  <dcterms:created xsi:type="dcterms:W3CDTF">2026-07-29T07:55:52Z</dcterms:created>
  <dcterms:modified xsi:type="dcterms:W3CDTF">2026-07-29T07:55:52Z</dcterms:modified>
</cp:coreProperties>
</file>

<file path=docProps/custom.xml><?xml version="1.0" encoding="utf-8"?>
<Properties xmlns="http://schemas.openxmlformats.org/officeDocument/2006/custom-properties" xmlns:vt="http://schemas.openxmlformats.org/officeDocument/2006/docPropsVTypes"/>
</file>