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p>
    <w:bookmarkStart w:id="25" w:name="X57b1f2831ab6f11bcdf121da6724fcec383470f"/>
    <w:p>
      <w:pPr>
        <w:pStyle w:val="Heading1"/>
      </w:pPr>
      <w:r>
        <w:t xml:space="preserve">The Pillar of Healthcare: The Doctor General Practitioner in France Paris</w:t>
      </w:r>
    </w:p>
    <w:p>
      <w:pPr>
        <w:pStyle w:val="FirstParagraph"/>
      </w:pPr>
      <w:r>
        <w:t xml:space="preserve">In the sprawling, vibrant metropolis known as France Paris, where history and modernity intersect at every corner, the healthcare system stands as a testament to social solidarity and medical excellence. At the heart of this complex network lies a figure who is both ubiquitous and indispensable: the Doctor General Practitioner (médecin généraliste). These physicians are not merely entry points to the medical system; they are the guardians of public health, navigators of bureaucratic complexities, and trusted confidants for millions of residents in France Paris. Understanding their role requires an exploration of their accessibility, their coordination within the French healthcare framework, and their unique adaptation to the urban dynamics of one of Europe’s most populous capitals.</w:t>
      </w:r>
    </w:p>
    <w:bookmarkStart w:id="20" w:name="X25a172f1a5410d42c55899d18dcff95c0dd1239"/>
    <w:p>
      <w:pPr>
        <w:pStyle w:val="Heading2"/>
      </w:pPr>
      <w:r>
        <w:t xml:space="preserve">The Gatekeeper Model: Accessibility and Coordination</w:t>
      </w:r>
    </w:p>
    <w:p>
      <w:pPr>
        <w:pStyle w:val="FirstParagraph"/>
      </w:pPr>
      <w:r>
        <w:t xml:space="preserve">The French healthcare system is famously universal, yet it operates on a strict "gatekeeper" model. This structure places the Doctor General Practitioner at the very threshold of care. For any resident in France Paris seeking specialized treatment, whether for cardiology, dermatology, or orthopedics, a referral from their primary care physician is typically mandatory to ensure full reimbursement by the national health insurance (Sécurité Sociale). Without this referral from a GP who has reviewed the patient’s history and current symptoms first-hand, patients often face significantly higher out-of-pocket costs. This mechanism is designed to prevent overcrowding in specialist clinics and emergency rooms, ensuring that resources are allocated efficiently. In a city as dense as France Paris, where traffic congestion can delay travel to distant hospitals, this local coordination is vital for timely intervention.</w:t>
      </w:r>
    </w:p>
    <w:bookmarkEnd w:id="20"/>
    <w:bookmarkStart w:id="21" w:name="X645c35a7911a299b576218dd5b47645310b70e4"/>
    <w:p>
      <w:pPr>
        <w:pStyle w:val="Heading2"/>
      </w:pPr>
      <w:r>
        <w:t xml:space="preserve">The Urban Challenge: Navigating the Metropolis</w:t>
      </w:r>
    </w:p>
    <w:p>
      <w:pPr>
        <w:pStyle w:val="FirstParagraph"/>
      </w:pPr>
      <w:r>
        <w:t xml:space="preserve">Serving a population in France Paris presents unique challenges that differ markedly from rural or suburban medicine. The GP in this capital city must be adept at managing a high volume of patients with diverse backgrounds, languages, and health literacy levels. The medical practices are often packed into historic buildings in arrondissements ranging from the chic 8th to the bustling 19th. Consequently, appointment scheduling is an art form; GPs must balance thoroughness with efficiency to accommodate patients who may only be able to take time off work for brief windows.</w:t>
      </w:r>
    </w:p>
    <w:p>
      <w:pPr>
        <w:pStyle w:val="BodyText"/>
      </w:pPr>
      <w:r>
        <w:t xml:space="preserve">Furthermore, the urban environment of France Paris introduces specific public health concerns. High rates of stress-related illnesses, respiratory issues due to urban air quality in certain zones, and the prevalence of lifestyle diseases associated with fast-paced living are common. The Doctor General Practitioner here must be a detective as well as a healer, often diagnosing conditions that stem from environmental or psychosocial factors unique to metropolitan life. They also serve as a critical link for vulnerable populations, including immigrants and low-income residents who may struggle to navigate the complexities of the French administrative healthcare system.</w:t>
      </w:r>
    </w:p>
    <w:bookmarkEnd w:id="21"/>
    <w:bookmarkStart w:id="22" w:name="Xa620ae74d9e14e7201acfaabb59a47ed3e3d7bb"/>
    <w:p>
      <w:pPr>
        <w:pStyle w:val="Heading2"/>
      </w:pPr>
      <w:r>
        <w:t xml:space="preserve">The Digital Transformation: Telemedicine and Modernization</w:t>
      </w:r>
    </w:p>
    <w:p>
      <w:pPr>
        <w:pStyle w:val="FirstParagraph"/>
      </w:pPr>
      <w:r>
        <w:t xml:space="preserve">In recent years, the role of the Doctor General Practitioner in France Paris has evolved rapidly with digital innovation. The pandemic accelerated the adoption of teleconsultations, allowing patients to consult their GPs via secure video platforms without leaving their apartments. This was particularly beneficial in France Paris during periods of lockdown or for those with mobility issues. However, even as technology advances, the human element remains central. Many French citizens still value the physical examination and the personal rapport built over years of continuous care.</w:t>
      </w:r>
    </w:p>
    <w:p>
      <w:pPr>
        <w:pStyle w:val="BodyText"/>
      </w:pPr>
      <w:r>
        <w:t xml:space="preserve">Moreover, digital tools now assist GPs in managing chronic conditions more effectively through remote monitoring devices and electronic health records shared across local networks (Dossier Médical Partagé). This integration ensures that when a patient in France Paris moves from their GP’s office to a hospital emergency room, their medical history is instantly accessible, reducing errors and improving continuity of care.</w:t>
      </w:r>
    </w:p>
    <w:bookmarkEnd w:id="22"/>
    <w:bookmarkStart w:id="23" w:name="economic-realities-and-the-tiers-payant"/>
    <w:p>
      <w:pPr>
        <w:pStyle w:val="Heading2"/>
      </w:pPr>
      <w:r>
        <w:t xml:space="preserve">Economic Realities and the "Tiers Payant"</w:t>
      </w:r>
    </w:p>
    <w:p>
      <w:pPr>
        <w:pStyle w:val="FirstParagraph"/>
      </w:pPr>
      <w:r>
        <w:t xml:space="preserve">The financial aspect of seeing a Doctor General Practitioner in France Paris is also nuanced. While the French system provides substantial coverage, gaps remain. Many GPs practice in sectors where they charge fees above the standard tariff set by Assurance Maladie. Patients are expected to cover these excess fees unless they possess complementary health insurance (mutuelle). The Doctor General Practitioner thus plays a crucial advisory role in helping patients understand their coverage options and choose appropriate care pathways that are both medically necessary and financially manageable. They act as advocates, often negotiating with specialists or hospitals on behalf of their patients to ensure cost-effective treatment plans.</w:t>
      </w:r>
    </w:p>
    <w:bookmarkEnd w:id="23"/>
    <w:bookmarkStart w:id="24" w:name="X73818fdf50b7ffe7d8e6837e8d930c7e6d45206"/>
    <w:p>
      <w:pPr>
        <w:pStyle w:val="Heading2"/>
      </w:pPr>
      <w:r>
        <w:t xml:space="preserve">Conclusion: An Indispensable Community Anchor</w:t>
      </w:r>
    </w:p>
    <w:p>
      <w:pPr>
        <w:pStyle w:val="FirstParagraph"/>
      </w:pPr>
      <w:r>
        <w:t xml:space="preserve">In conclusion, the Doctor General Practitioner in France Paris is far more than a simple medical provider; they are a cornerstone of social stability and public health. They bridge the gap between specialized medicine and community well-being, adapting to the rapid pace and diverse needs of one of the world’s most iconic cities. From their role as gatekeepers in a regulated system to their engagement with digital health innovations, GPs ensure that healthcare remains accessible, coordinated, and humane.</w:t>
      </w:r>
    </w:p>
    <w:p>
      <w:pPr>
        <w:pStyle w:val="BodyText"/>
      </w:pPr>
      <w:r>
        <w:t xml:space="preserve">As France Paris continues to grow and change, the resilience of its primary care network will depend on supporting these dedicated professionals. Their ability to provide comprehensive care while navigating economic pressures and urban complexities defines the quality of life for countless residents. Ultimately, the health of France Paris is inextricably linked to the strength and accessibility of its Doctor General Practitioners, making their contribution invaluable to the fabric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France Paris</dc:title>
  <dc:creator/>
  <dc:language>en</dc:language>
  <cp:keywords/>
  <dcterms:created xsi:type="dcterms:W3CDTF">2026-07-29T03:51:38Z</dcterms:created>
  <dcterms:modified xsi:type="dcterms:W3CDTF">2026-07-29T03:51:38Z</dcterms:modified>
</cp:coreProperties>
</file>

<file path=docProps/custom.xml><?xml version="1.0" encoding="utf-8"?>
<Properties xmlns="http://schemas.openxmlformats.org/officeDocument/2006/custom-properties" xmlns:vt="http://schemas.openxmlformats.org/officeDocument/2006/docPropsVTypes"/>
</file>