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Kazakhstan</w:t>
      </w:r>
      <w:r>
        <w:t xml:space="preserve"> </w:t>
      </w:r>
      <w:r>
        <w:t xml:space="preserve">Almaty</w:t>
      </w:r>
    </w:p>
    <w:bookmarkStart w:id="26" w:name="Xa5157c30a12ffa1478934cf89a36b407007f80e"/>
    <w:p>
      <w:pPr>
        <w:pStyle w:val="Heading1"/>
      </w:pPr>
      <w:r>
        <w:t xml:space="preserve">The Cornerstone of Healthcare: The Doctor General Practitioner in Kazakhstan Almaty</w:t>
      </w:r>
    </w:p>
    <w:p>
      <w:pPr>
        <w:pStyle w:val="FirstParagraph"/>
      </w:pPr>
      <w:r>
        <w:t xml:space="preserve">The healthcare landscape of any nation is a complex ecosystem, but at its very foundation lies the most accessible and vital component: the primary care physician. In the vibrant, rapidly developing metropolis of</w:t>
      </w:r>
      <w:r>
        <w:t xml:space="preserve"> </w:t>
      </w:r>
      <w:r>
        <w:t xml:space="preserve">Kazakhstan Almaty</w:t>
      </w:r>
      <w:r>
        <w:t xml:space="preserve">, this role is occupied by the Doctor General Practitioner. As one of Central Asia's largest economic and cultural hubs,</w:t>
      </w:r>
      <w:r>
        <w:t xml:space="preserve"> </w:t>
      </w:r>
      <w:r>
        <w:rPr>
          <w:bCs/>
          <w:b/>
        </w:rPr>
        <w:t xml:space="preserve">Kazakhstan Almaty</w:t>
      </w:r>
      <w:r>
        <w:t xml:space="preserve"> </w:t>
      </w:r>
      <w:r>
        <w:t xml:space="preserve">presents a unique demographic challenge and opportunity. The city is a melting pot of modernization and tradition, requiring a medical professional who can navigate both high-tech expectations and deep-rooted community needs. This essay explores the multifaceted role of the</w:t>
      </w:r>
      <w:r>
        <w:t xml:space="preserve"> </w:t>
      </w:r>
      <w:r>
        <w:rPr>
          <w:bCs/>
          <w:b/>
        </w:rPr>
        <w:t xml:space="preserve">Doctor General Practitioner</w:t>
      </w:r>
      <w:r>
        <w:t xml:space="preserve">, examining their significance within the specific context of</w:t>
      </w:r>
      <w:r>
        <w:t xml:space="preserve"> </w:t>
      </w:r>
      <w:r>
        <w:t xml:space="preserve">Kazakhstan Almaty</w:t>
      </w:r>
      <w:r>
        <w:t xml:space="preserve">.</w:t>
      </w:r>
    </w:p>
    <w:bookmarkStart w:id="20" w:name="Xdcc988c61392eee2f45e7fb05eabc0a55dd2fc5"/>
    <w:p>
      <w:pPr>
        <w:pStyle w:val="Heading2"/>
      </w:pPr>
      <w:r>
        <w:t xml:space="preserve">The Evolution of Primary Care in a Modernizing City</w:t>
      </w:r>
    </w:p>
    <w:p>
      <w:pPr>
        <w:pStyle w:val="FirstParagraph"/>
      </w:pPr>
      <w:r>
        <w:t xml:space="preserve">To understand the importance of a Doctor General Practitioner, one must first appreciate the environment in which they operate.</w:t>
      </w:r>
      <w:r>
        <w:t xml:space="preserve"> </w:t>
      </w:r>
      <w:r>
        <w:rPr>
          <w:bCs/>
          <w:b/>
        </w:rPr>
        <w:t xml:space="preserve">Kazakhstan Almaty</w:t>
      </w:r>
      <w:r>
        <w:t xml:space="preserve"> </w:t>
      </w:r>
      <w:r>
        <w:t xml:space="preserve">is not merely a static population center; it is a dynamic urban sprawl experiencing significant growth. With an increasing influx of residents and expatriates, the demand for reliable medical services has skyrocketed. Historically, post-Soviet healthcare systems relied heavily on specialized institutions, often bypassing primary care. However, recent reforms in</w:t>
      </w:r>
      <w:r>
        <w:t xml:space="preserve"> </w:t>
      </w:r>
      <w:r>
        <w:rPr>
          <w:bCs/>
          <w:b/>
        </w:rPr>
        <w:t xml:space="preserve">Kazakhstan</w:t>
      </w:r>
      <w:r>
        <w:t xml:space="preserve"> </w:t>
      </w:r>
      <w:r>
        <w:t xml:space="preserve">have shifted focus toward strengthening the general practice sector.</w:t>
      </w:r>
    </w:p>
    <w:p>
      <w:pPr>
        <w:pStyle w:val="BodyText"/>
      </w:pPr>
      <w:r>
        <w:t xml:space="preserve">In this transitional period, the Doctor General Practitioner serves as the gatekeeper of health. They are no longer just prescribers of basic remedies but are expected to manage chronic diseases, perform preventive screenings, and coordinate care with specialists. In</w:t>
      </w:r>
      <w:r>
        <w:t xml:space="preserve"> </w:t>
      </w:r>
      <w:r>
        <w:t xml:space="preserve">Kazakhstan Almaty</w:t>
      </w:r>
      <w:r>
        <w:t xml:space="preserve">, where traffic congestion can make accessing specialized hospitals difficult for non-urgent cases, the role of the local GP becomes even more critical. By resolving issues at the primary level, these doctors alleviate pressure on major hospitals like City Clinical Hospital No. 1 or Republican Research Institute of Emergency Medicine, ensuring that resources are reserved for those who truly need acute intervention.</w:t>
      </w:r>
    </w:p>
    <w:bookmarkEnd w:id="20"/>
    <w:bookmarkStart w:id="21" w:name="bridging-cultural-and-linguistic-gaps"/>
    <w:p>
      <w:pPr>
        <w:pStyle w:val="Heading2"/>
      </w:pPr>
      <w:r>
        <w:t xml:space="preserve">Bridging Cultural and Linguistic Gaps</w:t>
      </w:r>
    </w:p>
    <w:p>
      <w:pPr>
        <w:pStyle w:val="FirstParagraph"/>
      </w:pPr>
      <w:r>
        <w:t xml:space="preserve">A unique aspect of being a Doctor General Practitioner in</w:t>
      </w:r>
      <w:r>
        <w:t xml:space="preserve"> </w:t>
      </w:r>
      <w:r>
        <w:t xml:space="preserve">Kazakhstan Almaty</w:t>
      </w:r>
      <w:r>
        <w:t xml:space="preserve"> </w:t>
      </w:r>
      <w:r>
        <w:t xml:space="preserve">is the necessity of cultural competence. The city’s population is diverse, comprising ethnic Kazakhs, Russians, Uyghurs, and other minorities. Language barriers can sometimes impede effective communication between patient and provider. A skilled GP must be proficient in at least two major languages—usually Russian and Kazakh—to ensure clear understanding of symptoms, treatments, and health advice.</w:t>
      </w:r>
    </w:p>
    <w:p>
      <w:pPr>
        <w:pStyle w:val="BodyText"/>
      </w:pPr>
      <w:r>
        <w:t xml:space="preserve">Furthermore, healthcare in this region is deeply intertwined with cultural beliefs. Many residents may consult traditional healers or rely on folk remedies alongside conventional medicine. The modern Doctor General Practitioner must possess the empathy and diplomatic skills to respect these traditions while gently guiding patients toward evidence-based medical practices. For instance, when dealing with cardiovascular health—a major concern in</w:t>
      </w:r>
      <w:r>
        <w:t xml:space="preserve"> </w:t>
      </w:r>
      <w:r>
        <w:rPr>
          <w:bCs/>
          <w:b/>
        </w:rPr>
        <w:t xml:space="preserve">Kazakhstan</w:t>
      </w:r>
      <w:r>
        <w:t xml:space="preserve">—a GP might need to address dietary habits influenced by traditional high-fat cuisine, suggesting modifications that are culturally acceptable rather than imposing entirely foreign dietary regimens. This nuanced approach builds trust, which is essential for long-term patient management.</w:t>
      </w:r>
    </w:p>
    <w:bookmarkEnd w:id="21"/>
    <w:bookmarkStart w:id="22" w:name="the-burden-of-non-communicable-diseases"/>
    <w:p>
      <w:pPr>
        <w:pStyle w:val="Heading2"/>
      </w:pPr>
      <w:r>
        <w:t xml:space="preserve">The Burden of Non-Communicable Diseases</w:t>
      </w:r>
    </w:p>
    <w:p>
      <w:pPr>
        <w:pStyle w:val="FirstParagraph"/>
      </w:pPr>
      <w:r>
        <w:t xml:space="preserve">Kazakhstan Almaty</w:t>
      </w:r>
      <w:r>
        <w:t xml:space="preserve">, like many rapidly urbanizing regions, faces a growing epidemic of non-communicable diseases (NCDs). Hypertension, diabetes, and respiratory issues are prevalent due to lifestyle changes associated with urban living. The Doctor General Practitioner is on the front lines of this battle. Unlike specialists who treat conditions after they have manifested severely, GPs focus on early detection and continuous monitoring.</w:t>
      </w:r>
    </w:p>
    <w:p>
      <w:pPr>
        <w:pStyle w:val="BodyText"/>
      </w:pPr>
      <w:r>
        <w:t xml:space="preserve">In the bustling districts of Almaty, from the busy city center to the surrounding micro-districts, GPs are tasked with educating patients about lifestyle modifications. This includes smoking cessation support, nutritional counseling, and promoting physical activity. Given the high stress levels inherent in a major economic hub like</w:t>
      </w:r>
      <w:r>
        <w:t xml:space="preserve"> </w:t>
      </w:r>
      <w:r>
        <w:rPr>
          <w:bCs/>
          <w:b/>
        </w:rPr>
        <w:t xml:space="preserve">Kazakhstan Almaty</w:t>
      </w:r>
      <w:r>
        <w:t xml:space="preserve">, mental health is also increasingly becoming part of a GP’s scope. While psychiatrists handle severe cases, General Practitioners are often the first to identify signs of anxiety or depression resulting from work-related stress and refer patients appropriately. This holistic management approach is crucial for reducing the long-term burden on the healthcare system.</w:t>
      </w:r>
    </w:p>
    <w:bookmarkEnd w:id="22"/>
    <w:bookmarkStart w:id="23" w:name="X03b306338604cf888b4ee1edd1e992a182e339d"/>
    <w:p>
      <w:pPr>
        <w:pStyle w:val="Heading2"/>
      </w:pPr>
      <w:r>
        <w:t xml:space="preserve">Technological Integration and Digital Health</w:t>
      </w:r>
    </w:p>
    <w:p>
      <w:pPr>
        <w:pStyle w:val="FirstParagraph"/>
      </w:pPr>
      <w:r>
        <w:t xml:space="preserve">The digital transformation of healthcare is another critical dimension shaping the role of the Doctor General Practitioner in</w:t>
      </w:r>
      <w:r>
        <w:t xml:space="preserve"> </w:t>
      </w:r>
      <w:r>
        <w:t xml:space="preserve">Kazakhstan Almaty</w:t>
      </w:r>
      <w:r>
        <w:t xml:space="preserve">. The government’s push for e-government services has extended into healthcare through digital platforms for appointment scheduling, electronic health records, and telemedicine consultations. A modern GP must be tech-savvy, capable of utilizing these tools to provide efficient care.</w:t>
      </w:r>
    </w:p>
    <w:p>
      <w:pPr>
        <w:pStyle w:val="BodyText"/>
      </w:pPr>
      <w:r>
        <w:t xml:space="preserve">In the context of</w:t>
      </w:r>
      <w:r>
        <w:t xml:space="preserve"> </w:t>
      </w:r>
      <w:r>
        <w:rPr>
          <w:bCs/>
          <w:b/>
        </w:rPr>
        <w:t xml:space="preserve">Kazakhstan Almaty</w:t>
      </w:r>
      <w:r>
        <w:t xml:space="preserve">, where internet connectivity is relatively widespread but traffic can be a barrier to physical visits, telemedicine has become an invaluable tool. GPs can now conduct initial assessments via video calls, prescribe medications digitally (where permitted), and monitor chronic conditions remotely. This shift not only improves accessibility for elderly or disabled patients but also increases the efficiency of the healthcare provider. However, this transition requires continuous training and adaptation by medical professionals to ensure that data privacy is maintained and that technology complements rather than replaces the human touch of patient interaction.</w:t>
      </w:r>
    </w:p>
    <w:bookmarkEnd w:id="23"/>
    <w:bookmarkStart w:id="24" w:name="X8f29766a63ba045af7df3ca3d02f9dc4cc7e7e2"/>
    <w:p>
      <w:pPr>
        <w:pStyle w:val="Heading2"/>
      </w:pPr>
      <w:r>
        <w:t xml:space="preserve">Community Trust and Social Responsibility</w:t>
      </w:r>
    </w:p>
    <w:p>
      <w:pPr>
        <w:pStyle w:val="FirstParagraph"/>
      </w:pPr>
      <w:r>
        <w:t xml:space="preserve">Ultimately, the efficacy of a healthcare system depends on public trust. In</w:t>
      </w:r>
      <w:r>
        <w:t xml:space="preserve"> </w:t>
      </w:r>
      <w:r>
        <w:t xml:space="preserve">Kazakhstan Almaty</w:t>
      </w:r>
      <w:r>
        <w:t xml:space="preserve">, the Doctor General Practitioner is often viewed as a community figure. They are neighbors, friends of family members, and consistent points of contact within a sometimes impersonal urban environment. This relationship fosters loyalty and encourages patients to seek help earlier rather than waiting until conditions become emergencies.</w:t>
      </w:r>
    </w:p>
    <w:p>
      <w:pPr>
        <w:pStyle w:val="BodyText"/>
      </w:pPr>
      <w:r>
        <w:t xml:space="preserve">Public health campaigns in Almaty, whether regarding vaccination drives during flu seasons or awareness programs for heart health, rely heavily on the endorsement and active participation of local GPs. When a respected Doctor General Practitioner advocates for preventive measures within their community in</w:t>
      </w:r>
      <w:r>
        <w:t xml:space="preserve"> </w:t>
      </w:r>
      <w:r>
        <w:rPr>
          <w:bCs/>
          <w:b/>
        </w:rPr>
        <w:t xml:space="preserve">Kazakhstan Almaty</w:t>
      </w:r>
      <w:r>
        <w:t xml:space="preserve">, compliance rates tend to be higher. Thus, GPs serve as ambassadors of public health, translating complex medical guidelines into actionable advice for the general population.</w:t>
      </w:r>
    </w:p>
    <w:bookmarkEnd w:id="24"/>
    <w:bookmarkStart w:id="25" w:name="conclusion"/>
    <w:p>
      <w:pPr>
        <w:pStyle w:val="Heading2"/>
      </w:pPr>
      <w:r>
        <w:t xml:space="preserve">Conclusion</w:t>
      </w:r>
    </w:p>
    <w:p>
      <w:pPr>
        <w:pStyle w:val="FirstParagraph"/>
      </w:pPr>
      <w:r>
        <w:t xml:space="preserve">In conclusion, the Doctor General Practitioner in</w:t>
      </w:r>
      <w:r>
        <w:t xml:space="preserve"> </w:t>
      </w:r>
      <w:r>
        <w:t xml:space="preserve">Kazakhstan Almaty</w:t>
      </w:r>
      <w:r>
        <w:t xml:space="preserve"> </w:t>
      </w:r>
      <w:r>
        <w:t xml:space="preserve">is far more than a simple entry point to the healthcare system. They are versatile professionals who must balance clinical expertise with cultural sensitivity, technological proficiency, and community engagement. As</w:t>
      </w:r>
      <w:r>
        <w:t xml:space="preserve"> </w:t>
      </w:r>
      <w:r>
        <w:rPr>
          <w:bCs/>
          <w:b/>
        </w:rPr>
        <w:t xml:space="preserve">Kazakhstan</w:t>
      </w:r>
      <w:r>
        <w:t xml:space="preserve"> </w:t>
      </w:r>
      <w:r>
        <w:t xml:space="preserve">continues its development trajectory, the role of primary care will only expand in importance and complexity. The stability of Almaty’s healthcare infrastructure relies on empowering these practitioners with adequate resources, continuous education, and societal respect. By strengthening the foundation provided by General Practitioners,</w:t>
      </w:r>
      <w:r>
        <w:t xml:space="preserve"> </w:t>
      </w:r>
      <w:r>
        <w:t xml:space="preserve">Kazakhstan Almaty</w:t>
      </w:r>
      <w:r>
        <w:t xml:space="preserve"> </w:t>
      </w:r>
      <w:r>
        <w:t xml:space="preserve">can ensure a healthier, more resilient future for all its residents.</w:t>
      </w:r>
    </w:p>
    <w:p>
      <w:pPr>
        <w:pStyle w:val="BodyText"/>
      </w:pPr>
      <w:r>
        <w:rPr>
          <w:iCs/>
          <w:i/>
        </w:rPr>
        <w:t xml:space="preserve">This document highlights the critical role of primary care in one of Central Asia's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Kazakhstan Almaty</dc:title>
  <dc:creator/>
  <dc:language>en</dc:language>
  <cp:keywords/>
  <dcterms:created xsi:type="dcterms:W3CDTF">2026-07-29T16:58:30Z</dcterms:created>
  <dcterms:modified xsi:type="dcterms:W3CDTF">2026-07-29T16:58:30Z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