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A</w:t>
      </w:r>
      <w:r>
        <w:t xml:space="preserve"> </w:t>
      </w:r>
      <w:r>
        <w:t xml:space="preserve">Critical</w:t>
      </w:r>
      <w:r>
        <w:t xml:space="preserve"> </w:t>
      </w:r>
      <w:r>
        <w:t xml:space="preserve">Lens</w:t>
      </w:r>
      <w:r>
        <w:t xml:space="preserve"> </w:t>
      </w:r>
      <w:r>
        <w:t xml:space="preserve">on</w:t>
      </w:r>
      <w:r>
        <w:t xml:space="preserve"> </w:t>
      </w:r>
      <w:r>
        <w:t xml:space="preserve">Argentina</w:t>
      </w:r>
      <w:r>
        <w:t xml:space="preserve"> </w:t>
      </w:r>
      <w:r>
        <w:t xml:space="preserve">Buenos</w:t>
      </w:r>
      <w:r>
        <w:t xml:space="preserve"> </w:t>
      </w:r>
      <w:r>
        <w:t xml:space="preserve">Aires</w:t>
      </w:r>
    </w:p>
    <w:bookmarkStart w:id="25" w:name="Xe5a5d025d73d9e2479b6f3a755eedc4c71d3f3a"/>
    <w:p>
      <w:pPr>
        <w:pStyle w:val="Heading1"/>
      </w:pPr>
      <w:r>
        <w:t xml:space="preserve">The Economist as a Cultural and Intellectual Architect in Argentina Buenos Aires</w:t>
      </w:r>
    </w:p>
    <w:p>
      <w:pPr>
        <w:pStyle w:val="FirstParagraph"/>
      </w:pPr>
      <w:r>
        <w:t xml:space="preserve">In the grand tapestry of global intellectual history, few professions command as much reverence and scrutiny as that of the</w:t>
      </w:r>
      <w:r>
        <w:t xml:space="preserve"> </w:t>
      </w:r>
      <w:r>
        <w:t xml:space="preserve">Economist</w:t>
      </w:r>
      <w:r>
        <w:t xml:space="preserve">. In most parts of the world, this role is often reduced to dry calculations, spreadsheet management, or policy advising within government bureaus. However, when we transpose this professional identity into the vibrant, chaotic, and deeply passionate context of</w:t>
      </w:r>
      <w:r>
        <w:t xml:space="preserve"> </w:t>
      </w:r>
      <w:r>
        <w:rPr>
          <w:bCs/>
          <w:b/>
        </w:rPr>
        <w:t xml:space="preserve">Argentina Buenos Aires</w:t>
      </w:r>
      <w:r>
        <w:t xml:space="preserve">, the figure of the economist transforms into something far more profound. Here in one of Latin America’s most dynamic cities, the economist is not merely a technician of markets but a central narrator in an ongoing national drama. This essay explores how the role, perception, and impact of an</w:t>
      </w:r>
      <w:r>
        <w:t xml:space="preserve"> </w:t>
      </w:r>
      <w:r>
        <w:t xml:space="preserve">Economist</w:t>
      </w:r>
      <w:r>
        <w:t xml:space="preserve"> </w:t>
      </w:r>
      <w:r>
        <w:t xml:space="preserve">are uniquely shaped by the socio-political soil of</w:t>
      </w:r>
      <w:r>
        <w:t xml:space="preserve"> </w:t>
      </w:r>
      <w:r>
        <w:rPr>
          <w:bCs/>
          <w:b/>
        </w:rPr>
        <w:t xml:space="preserve">Argentina Buenos Aires</w:t>
      </w:r>
      <w:r>
        <w:t xml:space="preserve">, creating a distinct cultural archetype that differs significantly from its counterparts in New York or London.</w:t>
      </w:r>
    </w:p>
    <w:bookmarkStart w:id="20" w:name="X28b44f1ecae60d022ebc97aafaf7a3ad17c7650"/>
    <w:p>
      <w:pPr>
        <w:pStyle w:val="Heading2"/>
      </w:pPr>
      <w:r>
        <w:t xml:space="preserve">The Historical Weight of Economic Discourse</w:t>
      </w:r>
    </w:p>
    <w:p>
      <w:pPr>
        <w:pStyle w:val="FirstParagraph"/>
      </w:pPr>
      <w:r>
        <w:t xml:space="preserve">To understand the modern economist in Argentina, one must first look at the history. The country has experienced some of the most dramatic economic swings in recorded history: hyperinflation, sovereign defaults, miraculous booms, and devastating busts. In this environment, economics is not an abstract academic exercise; it is a matter of daily survival for every citizen. Therefore, when an</w:t>
      </w:r>
      <w:r>
        <w:t xml:space="preserve"> </w:t>
      </w:r>
      <w:r>
        <w:t xml:space="preserve">Economist</w:t>
      </w:r>
      <w:r>
        <w:t xml:space="preserve"> </w:t>
      </w:r>
      <w:r>
        <w:t xml:space="preserve">steps into the public sphere in</w:t>
      </w:r>
      <w:r>
        <w:t xml:space="preserve"> </w:t>
      </w:r>
      <w:r>
        <w:rPr>
          <w:bCs/>
          <w:b/>
        </w:rPr>
        <w:t xml:space="preserve">Argentina Buenos Aires</w:t>
      </w:r>
      <w:r>
        <w:t xml:space="preserve">, they are immediately subjected to intense public scrutiny. The "technocrat" label, often used pejoratively elsewhere, carries a heavy burden here. Every decision regarding interest rates, exchange controls (cepo), or inflation targets is felt instantly in the pockets of residents in neighborhoods from Palermo to La Boca.</w:t>
      </w:r>
    </w:p>
    <w:p>
      <w:pPr>
        <w:pStyle w:val="BodyText"/>
      </w:pPr>
      <w:r>
        <w:t xml:space="preserve">This historical context elevates the status of the economist but also politicizes their work. In</w:t>
      </w:r>
      <w:r>
        <w:t xml:space="preserve"> </w:t>
      </w:r>
      <w:r>
        <w:rPr>
          <w:bCs/>
          <w:b/>
        </w:rPr>
        <w:t xml:space="preserve">Argentina Buenos Aires</w:t>
      </w:r>
      <w:r>
        <w:t xml:space="preserve">, economic theories are often debated with the same fervor as football matches or tango lyrics. The intellectual rigor required by a true professional economist is frequently at odds with populist narratives, creating a tension that defines much of the contemporary discourse in the city.</w:t>
      </w:r>
    </w:p>
    <w:bookmarkEnd w:id="20"/>
    <w:bookmarkStart w:id="21" w:name="X66c23dfb3ed79c6d1cab442ac8bd09097e6945d"/>
    <w:p>
      <w:pPr>
        <w:pStyle w:val="Heading2"/>
      </w:pPr>
      <w:r>
        <w:t xml:space="preserve">The Unique Character of Argentina Buenos Aires</w:t>
      </w:r>
    </w:p>
    <w:p>
      <w:pPr>
        <w:pStyle w:val="FirstParagraph"/>
      </w:pPr>
      <w:r>
        <w:rPr>
          <w:bCs/>
          <w:b/>
        </w:rPr>
        <w:t xml:space="preserve">Argentina Buenos Aires</w:t>
      </w:r>
      <w:r>
        <w:t xml:space="preserve"> </w:t>
      </w:r>
      <w:r>
        <w:t xml:space="preserve">is not just a capital city; it is an emotional landscape. It is a place where pride, intellect, and despair often intersect. For an economist operating in this space, understanding the cultural psyche is as important as understanding macroeconomics. The concept of "argentinidad" (Argentinian-ness) involves a deep skepticism toward authority and institutions, combined with a high level of educational attainment among the middle class. Consequently, economists in</w:t>
      </w:r>
      <w:r>
        <w:t xml:space="preserve"> </w:t>
      </w:r>
      <w:r>
        <w:rPr>
          <w:bCs/>
          <w:b/>
        </w:rPr>
        <w:t xml:space="preserve">Argentina Buenos Aires</w:t>
      </w:r>
      <w:r>
        <w:t xml:space="preserve"> </w:t>
      </w:r>
      <w:r>
        <w:t xml:space="preserve">cannot rely on blind trust from the public. They must be educators as well as analysts.</w:t>
      </w:r>
    </w:p>
    <w:p>
      <w:pPr>
        <w:pStyle w:val="BodyText"/>
      </w:pPr>
      <w:r>
        <w:t xml:space="preserve">The city’s café culture provides the stage for these economic debates. In establishments like Café Tortoni or smaller neighborhood bars, one can find students of economics, politicians, and workers engaged in heated discussions about fiscal responsibility versus social spending. This democratization of economic debate is unique to places like</w:t>
      </w:r>
      <w:r>
        <w:t xml:space="preserve"> </w:t>
      </w:r>
      <w:r>
        <w:rPr>
          <w:bCs/>
          <w:b/>
        </w:rPr>
        <w:t xml:space="preserve">Argentina Buenos Aires</w:t>
      </w:r>
      <w:r>
        <w:t xml:space="preserve">, where intellectual engagement is part of the national identity. The economist here must be a communicator capable of translating complex data into narratives that resonate with this highly literate yet skeptical populace.</w:t>
      </w:r>
    </w:p>
    <w:bookmarkEnd w:id="21"/>
    <w:bookmarkStart w:id="22" w:name="the-role-in-crisis-and-stability"/>
    <w:p>
      <w:pPr>
        <w:pStyle w:val="Heading2"/>
      </w:pPr>
      <w:r>
        <w:t xml:space="preserve">The Role in Crisis and Stability</w:t>
      </w:r>
    </w:p>
    <w:p>
      <w:pPr>
        <w:pStyle w:val="FirstParagraph"/>
      </w:pPr>
      <w:r>
        <w:t xml:space="preserve">The relevance of an economist in</w:t>
      </w:r>
      <w:r>
        <w:t xml:space="preserve"> </w:t>
      </w:r>
      <w:r>
        <w:rPr>
          <w:bCs/>
          <w:b/>
        </w:rPr>
        <w:t xml:space="preserve">Argentina Buenos Aires</w:t>
      </w:r>
      <w:r>
        <w:t xml:space="preserve"> </w:t>
      </w:r>
      <w:r>
        <w:t xml:space="preserve">becomes most acute during times of crisis. Having navigated multiple economic collapses, the society has developed a collective memory that informs how it receives economic advice. When an economist proposes austerity measures or structural reforms, they are not just proposing policy changes; they are asking the population to endure short-term pain for long-term gain—a proposition that faces immense resistance in a culture that values immediate social justice and stability.</w:t>
      </w:r>
    </w:p>
    <w:p>
      <w:pPr>
        <w:pStyle w:val="BodyText"/>
      </w:pPr>
      <w:r>
        <w:t xml:space="preserve">However, it is also during these crises that the best economists rise to prominence. In</w:t>
      </w:r>
      <w:r>
        <w:t xml:space="preserve"> </w:t>
      </w:r>
      <w:r>
        <w:rPr>
          <w:bCs/>
          <w:b/>
        </w:rPr>
        <w:t xml:space="preserve">Argentina Buenos Aires</w:t>
      </w:r>
      <w:r>
        <w:t xml:space="preserve">, there is a deep appreciation for those who offer clear-eyed, honest analysis amidst chaos. The economist serves as a guide through the fog of inflationary uncertainty. They provide the frameworks necessary for businesses to plan and for individuals to protect their savings. This role requires more than just technical skill; it demands moral courage. Many economists in</w:t>
      </w:r>
      <w:r>
        <w:t xml:space="preserve"> </w:t>
      </w:r>
      <w:r>
        <w:rPr>
          <w:bCs/>
          <w:b/>
        </w:rPr>
        <w:t xml:space="preserve">Argentina Buenos Aires</w:t>
      </w:r>
      <w:r>
        <w:t xml:space="preserve"> </w:t>
      </w:r>
      <w:r>
        <w:t xml:space="preserve">have faced pressure from various political factions, making their integrity a crucial component of their professional identity.</w:t>
      </w:r>
    </w:p>
    <w:bookmarkEnd w:id="22"/>
    <w:bookmarkStart w:id="23" w:name="the-global-perspective-and-local-reality"/>
    <w:p>
      <w:pPr>
        <w:pStyle w:val="Heading2"/>
      </w:pPr>
      <w:r>
        <w:t xml:space="preserve">The Global Perspective and Local Reality</w:t>
      </w:r>
    </w:p>
    <w:p>
      <w:pPr>
        <w:pStyle w:val="FirstParagraph"/>
      </w:pPr>
      <w:r>
        <w:t xml:space="preserve">An important aspect of being an economist in this region is bridging the gap between global financial markets and local realities. Buenos Aires is increasingly integrated into the global economy, with a growing tech sector ("Silicon Pampa") and strong agricultural exports. Economists here must understand international trade dynamics, cryptocurrency trends, and foreign investment flows while simultaneously dealing with local regulatory hurdles. This dual focus creates a specialized type of economist—one who is globally minded but locally grounded.</w:t>
      </w:r>
    </w:p>
    <w:p>
      <w:pPr>
        <w:pStyle w:val="BodyText"/>
      </w:pPr>
      <w:r>
        <w:t xml:space="preserve">For instance, the discussion around Bitcoin and financial innovation is particularly vibrant in</w:t>
      </w:r>
      <w:r>
        <w:t xml:space="preserve"> </w:t>
      </w:r>
      <w:r>
        <w:rPr>
          <w:bCs/>
          <w:b/>
        </w:rPr>
        <w:t xml:space="preserve">Argentina Buenos Aires</w:t>
      </w:r>
      <w:r>
        <w:t xml:space="preserve">. Many residents have turned to digital assets as a hedge against the peso’s volatility. Economists who fail to account for these informal economic behaviors are doing their jobs poorly. Thus, the modern economist in this city must be adaptive, embracing new technologies while respecting traditional economic principles.</w:t>
      </w:r>
    </w:p>
    <w:bookmarkEnd w:id="23"/>
    <w:bookmarkStart w:id="24" w:name="Xda1785111eae80db88a8af1b89f8475494f9ddb"/>
    <w:p>
      <w:pPr>
        <w:pStyle w:val="Heading2"/>
      </w:pPr>
      <w:r>
        <w:t xml:space="preserve">Conclusion: The Economist as a National Pillar</w:t>
      </w:r>
    </w:p>
    <w:p>
      <w:pPr>
        <w:pStyle w:val="FirstParagraph"/>
      </w:pPr>
      <w:r>
        <w:t xml:space="preserve">In conclusion, the role of the economist in</w:t>
      </w:r>
      <w:r>
        <w:t xml:space="preserve"> </w:t>
      </w:r>
      <w:r>
        <w:rPr>
          <w:bCs/>
          <w:b/>
        </w:rPr>
        <w:t xml:space="preserve">Argentina Buenos Aires</w:t>
      </w:r>
      <w:r>
        <w:t xml:space="preserve"> </w:t>
      </w:r>
      <w:r>
        <w:t xml:space="preserve">transcends mere financial management. It is a cultural and intellectual endeavor deeply embedded in the nation’s identity. The economist here acts as an analyst, educator, strategist, and sometimes a scapegoat. Their work influences not only GDP figures but also social cohesion and national confidence.</w:t>
      </w:r>
    </w:p>
    <w:p>
      <w:pPr>
        <w:pStyle w:val="BodyText"/>
      </w:pPr>
      <w:r>
        <w:t xml:space="preserve">As</w:t>
      </w:r>
      <w:r>
        <w:t xml:space="preserve"> </w:t>
      </w:r>
      <w:r>
        <w:rPr>
          <w:bCs/>
          <w:b/>
        </w:rPr>
        <w:t xml:space="preserve">Argentina Buenos Aires</w:t>
      </w:r>
      <w:r>
        <w:t xml:space="preserve"> </w:t>
      </w:r>
      <w:r>
        <w:t xml:space="preserve">continues to navigate its complex path toward sustainable growth, the demand for skilled, ethical, and communicative economists remains high. They are essential architects of a future where economic stability meets social equity. To be an economist in this city is to participate actively in the ongoing story of Argentina—a story written in data but felt in the hearts of its people. The intersection of rigorous economic science and the passionate spirit of</w:t>
      </w:r>
      <w:r>
        <w:t xml:space="preserve"> </w:t>
      </w:r>
      <w:r>
        <w:rPr>
          <w:bCs/>
          <w:b/>
        </w:rPr>
        <w:t xml:space="preserve">Argentina Buenos Aires</w:t>
      </w:r>
      <w:r>
        <w:t xml:space="preserve"> </w:t>
      </w:r>
      <w:r>
        <w:t xml:space="preserve">creates a unique professional landscape, one that challenges economists to be more than just numbers crunchers; they must be visionaries for a better tomorrow.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A Critical Lens on Argentina Buenos Aires</dc:title>
  <dc:creator/>
  <dc:language>en</dc:language>
  <cp:keywords/>
  <dcterms:created xsi:type="dcterms:W3CDTF">2026-07-30T00:29:53Z</dcterms:created>
  <dcterms:modified xsi:type="dcterms:W3CDTF">2026-07-30T00:29:53Z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