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Australia</w:t>
      </w:r>
      <w:r>
        <w:t xml:space="preserve"> </w:t>
      </w:r>
      <w:r>
        <w:t xml:space="preserve">Sydney</w:t>
      </w:r>
    </w:p>
    <w:bookmarkStart w:id="25" w:name="Xfcef0274e1e2777da7362627b7c7dfb832cceb6"/>
    <w:p>
      <w:pPr>
        <w:pStyle w:val="Heading1"/>
      </w:pPr>
      <w:r>
        <w:t xml:space="preserve">The Role and Impact of an Economist in Australia Sydney</w:t>
      </w:r>
    </w:p>
    <w:p>
      <w:pPr>
        <w:pStyle w:val="FirstParagraph"/>
      </w:pPr>
      <w:r>
        <w:t xml:space="preserve">In the dynamic landscape of modern commerce and policy, few professions are as critical or as misunderstood as that of the economist. Nowhere is this role more pivotal than in a bustling metropolitan hub like</w:t>
      </w:r>
      <w:r>
        <w:t xml:space="preserve"> </w:t>
      </w:r>
      <w:r>
        <w:rPr>
          <w:bCs/>
          <w:b/>
        </w:rPr>
        <w:t xml:space="preserve">Australia Sydney</w:t>
      </w:r>
      <w:r>
        <w:t xml:space="preserve">. As a global financial center with deep ties to Asia-Pacific markets, Sydney serves as the economic heart of one of the world’s most resilient economies. In this context, an</w:t>
      </w:r>
      <w:r>
        <w:t xml:space="preserve"> </w:t>
      </w:r>
      <w:r>
        <w:rPr>
          <w:bCs/>
          <w:b/>
        </w:rPr>
        <w:t xml:space="preserve">Economist</w:t>
      </w:r>
      <w:r>
        <w:t xml:space="preserve"> </w:t>
      </w:r>
      <w:r>
        <w:t xml:space="preserve">is not merely a statistician or data analyst; they are strategic advisors, policy shapers, and interpreters of complex market forces that dictate the prosperity of millions. This essay explores the multifaceted role of an economist within the specific socio-economic framework of Australia Sydney.</w:t>
      </w:r>
    </w:p>
    <w:bookmarkStart w:id="20" w:name="X7e6dbc8837f4012e41e1f65d499ff0f417b7ce0"/>
    <w:p>
      <w:pPr>
        <w:pStyle w:val="Heading2"/>
      </w:pPr>
      <w:r>
        <w:t xml:space="preserve">The Unique Economic Landscape of Australia Sydney</w:t>
      </w:r>
    </w:p>
    <w:p>
      <w:pPr>
        <w:pStyle w:val="FirstParagraph"/>
      </w:pPr>
      <w:r>
        <w:t xml:space="preserve">To understand why an economist is essential in this region, one must first appreciate the unique characteristics of its local economy.</w:t>
      </w:r>
      <w:r>
        <w:t xml:space="preserve"> </w:t>
      </w:r>
      <w:r>
        <w:rPr>
          <w:bCs/>
          <w:b/>
        </w:rPr>
        <w:t xml:space="preserve">Australia Sydney</w:t>
      </w:r>
      <w:r>
        <w:t xml:space="preserve"> </w:t>
      </w:r>
      <w:r>
        <w:t xml:space="preserve">is distinct from other global cities due to its reliance on specific industries such as real estate, mining services, financial services, and education exports. The city acts as a gateway for international investment into Australia and serves as a crucial node in global supply chains. Furthermore, the housing market in Sydney has long been a subject of intense scrutiny due to high property values relative to incomes. It is here that the expertise of an economist becomes invaluable.</w:t>
      </w:r>
    </w:p>
    <w:p>
      <w:pPr>
        <w:pStyle w:val="BodyText"/>
      </w:pPr>
      <w:r>
        <w:t xml:space="preserve">An economist operating in this environment must possess a nuanced understanding of local housing cycles, interest rate fluctuations driven by the Reserve Bank of Australia (RBA), and federal government policies regarding immigration and infrastructure. These factors are not isolated; they interact in complex ways that require sophisticated modeling and interpretation. For instance, changes in foreign investment laws directly impact property development trends in Sydney’s inner suburbs, requiring economists to forecast market shifts with precision to guide investors and policymakers alike.</w:t>
      </w:r>
    </w:p>
    <w:bookmarkEnd w:id="20"/>
    <w:bookmarkStart w:id="21" w:name="the-multifaceted-role-of-the-economist"/>
    <w:p>
      <w:pPr>
        <w:pStyle w:val="Heading2"/>
      </w:pPr>
      <w:r>
        <w:t xml:space="preserve">The Multifaceted Role of the Economist</w:t>
      </w:r>
    </w:p>
    <w:p>
      <w:pPr>
        <w:pStyle w:val="FirstParagraph"/>
      </w:pPr>
      <w:r>
        <w:t xml:space="preserve">The title 'economist' encompasses a broad spectrum of responsibilities. In the corporate sector within</w:t>
      </w:r>
      <w:r>
        <w:t xml:space="preserve"> </w:t>
      </w:r>
      <w:r>
        <w:rPr>
          <w:bCs/>
          <w:b/>
        </w:rPr>
        <w:t xml:space="preserve">Australia Sydney</w:t>
      </w:r>
      <w:r>
        <w:t xml:space="preserve">, an economist may work for major banks, consulting firms, or large multinational corporations. Their primary task is to forecast economic indicators such as GDP growth, inflation rates, and unemployment figures. These forecasts are not academic exercises; they drive strategic decisions regarding investment locations, workforce planning, and risk management.</w:t>
      </w:r>
    </w:p>
    <w:p>
      <w:pPr>
        <w:pStyle w:val="BodyText"/>
      </w:pPr>
      <w:r>
        <w:t xml:space="preserve">For example, a banking economist in Sydney might analyze global commodity prices to predict the profitability of Australian mining companies. Since many of these companies have significant operational bases in or near Sydney, their performance influences the broader stock market (ASX) and local employment rates. By providing accurate projections, an economist helps financial institutions allocate capital efficiently and manage risk for their clients.</w:t>
      </w:r>
    </w:p>
    <w:p>
      <w:pPr>
        <w:pStyle w:val="BodyText"/>
      </w:pPr>
      <w:r>
        <w:t xml:space="preserve">In the public sector, economists employed by government bodies such as Treasury NSW or federal agencies play a different but equally important role. They design fiscal policies that aim to balance economic growth with social welfare. In</w:t>
      </w:r>
      <w:r>
        <w:t xml:space="preserve"> </w:t>
      </w:r>
      <w:r>
        <w:rPr>
          <w:bCs/>
          <w:b/>
        </w:rPr>
        <w:t xml:space="preserve">Australia Sydney</w:t>
      </w:r>
      <w:r>
        <w:t xml:space="preserve">, this includes evaluating the economic impact of major infrastructure projects like the Western Sydney International Airport (Nancy-Bird Walton Airport) or the extension of public transport networks. Economists use cost-benefit analysis to determine whether these massive investments will yield long-term benefits for commuters, businesses, and local communities.</w:t>
      </w:r>
    </w:p>
    <w:bookmarkEnd w:id="21"/>
    <w:bookmarkStart w:id="22" w:name="addressing-contemporary-challenges"/>
    <w:p>
      <w:pPr>
        <w:pStyle w:val="Heading2"/>
      </w:pPr>
      <w:r>
        <w:t xml:space="preserve">Addressing Contemporary Challenges</w:t>
      </w:r>
    </w:p>
    <w:p>
      <w:pPr>
        <w:pStyle w:val="FirstParagraph"/>
      </w:pPr>
      <w:r>
        <w:t xml:space="preserve">The role of an economist is also defined by how they address contemporary challenges. In recent years, issues such as climate change, technological disruption (including artificial intelligence), and demographic shifts have become central to economic discourse in</w:t>
      </w:r>
      <w:r>
        <w:t xml:space="preserve"> </w:t>
      </w:r>
      <w:r>
        <w:rPr>
          <w:bCs/>
          <w:b/>
        </w:rPr>
        <w:t xml:space="preserve">Australia Sydney</w:t>
      </w:r>
      <w:r>
        <w:t xml:space="preserve">. An economist must integrate these variables into their models to provide forward-looking advice.</w:t>
      </w:r>
    </w:p>
    <w:p>
      <w:pPr>
        <w:pStyle w:val="BodyText"/>
      </w:pPr>
      <w:r>
        <w:t xml:space="preserve">Climate change, for instance, poses significant risks to coastal real estate and insurance markets in Sydney. Economists are tasked with quantifying these risks and advising on adaptation strategies. Similarly, the rise of remote work has altered commercial real estate demands in the Sydney CBD. An economist analyzes labor market trends to predict whether this shift is temporary or permanent, helping property developers and business leaders make informed decisions about office space.</w:t>
      </w:r>
    </w:p>
    <w:bookmarkEnd w:id="22"/>
    <w:bookmarkStart w:id="23" w:name="education-and-social-contribution"/>
    <w:p>
      <w:pPr>
        <w:pStyle w:val="Heading2"/>
      </w:pPr>
      <w:r>
        <w:t xml:space="preserve">Education and Social Contribution</w:t>
      </w:r>
    </w:p>
    <w:p>
      <w:pPr>
        <w:pStyle w:val="FirstParagraph"/>
      </w:pPr>
      <w:r>
        <w:t xml:space="preserve">Beyond direct industry applications, economists contribute significantly to public discourse in</w:t>
      </w:r>
      <w:r>
        <w:t xml:space="preserve"> </w:t>
      </w:r>
      <w:r>
        <w:rPr>
          <w:bCs/>
          <w:b/>
        </w:rPr>
        <w:t xml:space="preserve">Australia Sydney</w:t>
      </w:r>
      <w:r>
        <w:t xml:space="preserve">. Through research papers, media commentary, and academic teaching at institutions like the University of Sydney or UNSW, economists help educate the public on complex economic issues. They translate technical jargon into accessible language, enabling citizens to understand how government policies affect their daily lives.</w:t>
      </w:r>
    </w:p>
    <w:p>
      <w:pPr>
        <w:pStyle w:val="BodyText"/>
      </w:pPr>
      <w:r>
        <w:t xml:space="preserve">This educational role is crucial in a diverse city like Sydney, where residents come from various cultural and economic backgrounds. By fostering a deeper understanding of economic principles such as inflation, taxation, and trade balances, economists empower individuals to make better financial decisions. Moreover, they highlight issues of inequality and suggest policy interventions to ensure that the benefits of economic growth are distributed more equitably across different socioeconomic groups.</w:t>
      </w:r>
    </w:p>
    <w:bookmarkEnd w:id="23"/>
    <w:bookmarkStart w:id="24" w:name="conclusion"/>
    <w:p>
      <w:pPr>
        <w:pStyle w:val="Heading2"/>
      </w:pPr>
      <w:r>
        <w:t xml:space="preserve">Conclusion</w:t>
      </w:r>
    </w:p>
    <w:p>
      <w:pPr>
        <w:pStyle w:val="FirstParagraph"/>
      </w:pPr>
      <w:r>
        <w:t xml:space="preserve">In conclusion, an economist in</w:t>
      </w:r>
      <w:r>
        <w:t xml:space="preserve"> </w:t>
      </w:r>
      <w:r>
        <w:rPr>
          <w:bCs/>
          <w:b/>
        </w:rPr>
        <w:t xml:space="preserve">Australia Sydney</w:t>
      </w:r>
      <w:r>
        <w:t xml:space="preserve"> </w:t>
      </w:r>
      <w:r>
        <w:t xml:space="preserve">is a cornerstone of economic stability and progress. Their work spans from high-level policy formulation to detailed market analysis, impacting everything from housing affordability to international trade relations. As global uncertainties increase, the need for skilled economists who can navigate the complexities of the modern economy becomes more pressing. The synergy between rigorous economic analysis and local contextual knowledge makes economists indispensable in shaping a prosperous future for</w:t>
      </w:r>
      <w:r>
        <w:t xml:space="preserve"> </w:t>
      </w:r>
      <w:r>
        <w:rPr>
          <w:bCs/>
          <w:b/>
        </w:rPr>
        <w:t xml:space="preserve">Australia Sydney</w:t>
      </w:r>
      <w:r>
        <w:t xml:space="preserve">. Whether advising corporations, guiding government policy, or educating the public, their contributions are vital to maintaining the city’s status as a leading global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Economist in Australia Sydney</dc:title>
  <dc:creator/>
  <dc:language>en</dc:language>
  <cp:keywords/>
  <dcterms:created xsi:type="dcterms:W3CDTF">2026-07-29T04:32:58Z</dcterms:created>
  <dcterms:modified xsi:type="dcterms:W3CDTF">2026-07-29T04:32:58Z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