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Canada</w:t>
      </w:r>
      <w:r>
        <w:t xml:space="preserve"> </w:t>
      </w:r>
      <w:r>
        <w:t xml:space="preserve">Toronto</w:t>
      </w:r>
    </w:p>
    <w:bookmarkStart w:id="25" w:name="Xa5faaf2fd18921bf8ecb5490b7f2606eea51f0e"/>
    <w:p>
      <w:pPr>
        <w:pStyle w:val="Heading1"/>
      </w:pPr>
      <w:r>
        <w:t xml:space="preserve">The Role and Impact of the Economist in Canada Toronto</w:t>
      </w:r>
    </w:p>
    <w:p>
      <w:pPr>
        <w:pStyle w:val="FirstParagraph"/>
      </w:pPr>
      <w:r>
        <w:t xml:space="preserve">In the complex tapestry of modern urban development, few professions are as pivotal yet misunderstood as that of the</w:t>
      </w:r>
      <w:r>
        <w:t xml:space="preserve"> </w:t>
      </w:r>
      <w:r>
        <w:t xml:space="preserve">Economist</w:t>
      </w:r>
      <w:r>
        <w:t xml:space="preserve">. Nowhere is this role more critical than in a dynamic metropolis like</w:t>
      </w:r>
      <w:r>
        <w:t xml:space="preserve"> </w:t>
      </w:r>
      <w:r>
        <w:t xml:space="preserve">Canada Toronto</w:t>
      </w:r>
      <w:r>
        <w:t xml:space="preserve">, a city that serves as the financial and cultural heartbeat of one of North America’s most prosperous nations. An essay on urban economic development cannot be complete without examining how the specialized knowledge of an economist influences policy, business strategy, and social welfare within this specific geographic context. The interplay between theoretical economic principles and the practical realities of life in Toronto creates a unique ecosystem where data-driven decisions shape the future of millions.</w:t>
      </w:r>
    </w:p>
    <w:bookmarkStart w:id="20" w:name="X49b2875d28a5f25e2c224c711fb79a67530c8a8"/>
    <w:p>
      <w:pPr>
        <w:pStyle w:val="Heading2"/>
      </w:pPr>
      <w:r>
        <w:t xml:space="preserve">The Unique Economic Landscape of Canada Toronto</w:t>
      </w:r>
    </w:p>
    <w:p>
      <w:pPr>
        <w:pStyle w:val="FirstParagraph"/>
      </w:pPr>
      <w:r>
        <w:t xml:space="preserve">To understand the necessity of an economist, one must first appreciate the distinct economic environment of</w:t>
      </w:r>
      <w:r>
        <w:t xml:space="preserve"> </w:t>
      </w:r>
      <w:r>
        <w:t xml:space="preserve">Canada Toronto</w:t>
      </w:r>
      <w:r>
        <w:t xml:space="preserve">. As the capital city of Ontario and a global hub for banking, insurance, and technology, Toronto possesses a diversified economy that is both resilient and highly competitive. The city is home to the Toronto Stock Exchange (TSX), which remains one of the largest exchanges in North America. This concentration of financial institutions creates a high demand for economic analysis to navigate market fluctuations, regulatory changes, and global trade dynamics.</w:t>
      </w:r>
    </w:p>
    <w:p>
      <w:pPr>
        <w:pStyle w:val="BodyText"/>
      </w:pPr>
      <w:r>
        <w:t xml:space="preserve">However, Toronto is not merely a financial district; it is also a rapidly growing urban center with significant demographic shifts. The city experiences one of the highest rates of immigration in Canada, leading to profound changes in labor markets, housing demands, and social services. It is within this complex matrix that the economist becomes indispensable. They act as navigators through data storms, interpreting how global trends impact local living standards and how local policies affect national economic health.</w:t>
      </w:r>
    </w:p>
    <w:bookmarkEnd w:id="20"/>
    <w:bookmarkStart w:id="21" w:name="the-multifaceted-role-of-the-economist"/>
    <w:p>
      <w:pPr>
        <w:pStyle w:val="Heading2"/>
      </w:pPr>
      <w:r>
        <w:t xml:space="preserve">The Multifaceted Role of the Economist</w:t>
      </w:r>
    </w:p>
    <w:p>
      <w:pPr>
        <w:pStyle w:val="FirstParagraph"/>
      </w:pPr>
      <w:r>
        <w:t xml:space="preserve">In</w:t>
      </w:r>
      <w:r>
        <w:t xml:space="preserve"> </w:t>
      </w:r>
      <w:r>
        <w:t xml:space="preserve">Canada Toronto</w:t>
      </w:r>
      <w:r>
        <w:t xml:space="preserve">, an economist operates across multiple sectors, including public policy, private enterprise, and academic research. In the public sector, economists work for municipal and provincial governments to design policies that optimize resource allocation. For instance, when planning infrastructure projects such as the expansion of the subway system or new housing developments in Scarborough and Etobicoke, economists conduct cost-benefit analyses to ensure that taxpayer money is spent efficiently.</w:t>
      </w:r>
    </w:p>
    <w:p>
      <w:pPr>
        <w:pStyle w:val="BodyText"/>
      </w:pPr>
      <w:r>
        <w:t xml:space="preserve">These professionals also analyze tax structures and subsidy programs aimed at stimulating growth in specific industries. In Toronto’s tech sector, known as "Tech Hub," economists evaluate the impact of incentives designed to attract startups and foreign investment. By forecasting employment trends and wage growth, they help policymakers create an environment where innovation can thrive while ensuring that the benefits of economic growth are distributed equitably among residents.</w:t>
      </w:r>
    </w:p>
    <w:p>
      <w:pPr>
        <w:pStyle w:val="BodyText"/>
      </w:pPr>
      <w:r>
        <w:t xml:space="preserve">In the private sector, economists in Toronto serve as strategic advisors for major corporations. Whether working for a big-five bank on Bay Street or a leading tech firm in Liberty Village, these experts provide critical insights into market risks and opportunities. They utilize econometric models to predict consumer behavior, assess the viability of new products, and guide investment decisions. The ability to interpret macroeconomic indicators—such as inflation rates, interest rates set by the Bank of Canada, and exchange rate fluctuations—is essential for maintaining competitiveness in a globalized economy.</w:t>
      </w:r>
    </w:p>
    <w:bookmarkEnd w:id="21"/>
    <w:bookmarkStart w:id="22" w:name="housing-markets-and-social-equity"/>
    <w:p>
      <w:pPr>
        <w:pStyle w:val="Heading2"/>
      </w:pPr>
      <w:r>
        <w:t xml:space="preserve">Housing Markets and Social Equity</w:t>
      </w:r>
    </w:p>
    <w:p>
      <w:pPr>
        <w:pStyle w:val="FirstParagraph"/>
      </w:pPr>
      <w:r>
        <w:t xml:space="preserve">One of the most pressing challenges facing</w:t>
      </w:r>
      <w:r>
        <w:t xml:space="preserve"> </w:t>
      </w:r>
      <w:r>
        <w:t xml:space="preserve">Canada Toronto</w:t>
      </w:r>
      <w:r>
        <w:t xml:space="preserve"> </w:t>
      </w:r>
      <w:r>
        <w:t xml:space="preserve">today is the affordability crisis. The disparity between rising housing costs and stagnant wage growth has become a central topic of economic discourse. Here, the role of the economist takes on a moral and social dimension. Experts analyze supply-and-demand dynamics in real estate markets to understand why prices have escalated so sharply.</w:t>
      </w:r>
    </w:p>
    <w:p>
      <w:pPr>
        <w:pStyle w:val="BodyText"/>
      </w:pPr>
      <w:r>
        <w:t xml:space="preserve">Economists study the effectiveness of various interventions, from zoning law reforms to rent control measures. They assess how these policies might inadvertently affect housing construction or displace vulnerable populations. By providing rigorous, evidence-based recommendations, economists help bridge the gap between political ambition and economic reality. Their work is crucial in ensuring that urban development does not come at the expense of social cohesion and inclusivity.</w:t>
      </w:r>
    </w:p>
    <w:bookmarkEnd w:id="22"/>
    <w:bookmarkStart w:id="23" w:name="global-connections-and-local-impacts"/>
    <w:p>
      <w:pPr>
        <w:pStyle w:val="Heading2"/>
      </w:pPr>
      <w:r>
        <w:t xml:space="preserve">Global Connections and Local Impacts</w:t>
      </w:r>
    </w:p>
    <w:p>
      <w:pPr>
        <w:pStyle w:val="FirstParagraph"/>
      </w:pPr>
      <w:r>
        <w:t xml:space="preserve">Toronto’s economy is deeply integrated into global networks. As a multicultural city, it serves as a gateway for international trade and talent. The economist plays a key role in analyzing the impacts of globalization on local communities. For example, they examine how changes in US monetary policy affect Canadian borrowing costs or how international supply chain disruptions impact Toronto’s manufacturing sector.</w:t>
      </w:r>
    </w:p>
    <w:p>
      <w:pPr>
        <w:pStyle w:val="BodyText"/>
      </w:pPr>
      <w:r>
        <w:t xml:space="preserve">Furthermore, economists study the contributions of immigrants to the city’s economic vitality. Research consistently shows that immigration fuels entrepreneurship and fills labor shortages in critical sectors such as healthcare and technology. By quantifying these contributions, economists advocate for policies that support integration and skill recognition, ensuring that Toronto remains an attractive destination for global talent.</w:t>
      </w:r>
    </w:p>
    <w:bookmarkEnd w:id="23"/>
    <w:bookmarkStart w:id="24" w:name="conclusion-the-indispensable-guide"/>
    <w:p>
      <w:pPr>
        <w:pStyle w:val="Heading2"/>
      </w:pPr>
      <w:r>
        <w:t xml:space="preserve">Conclusion: The Indispensable Guide</w:t>
      </w:r>
    </w:p>
    <w:p>
      <w:pPr>
        <w:pStyle w:val="FirstParagraph"/>
      </w:pPr>
      <w:r>
        <w:t xml:space="preserve">In conclusion, the figure of the economist is central to understanding and shaping the future of</w:t>
      </w:r>
      <w:r>
        <w:t xml:space="preserve"> </w:t>
      </w:r>
      <w:r>
        <w:t xml:space="preserve">Canada Toronto</w:t>
      </w:r>
      <w:r>
        <w:t xml:space="preserve">. From optimizing infrastructure investments and regulating financial markets to addressing housing affordability and promoting inclusive growth, these professionals provide the analytical foundation upon which effective decision-making is built. In a city as diverse and dynamic as Toronto, where tradition meets innovation, the insights offered by an economist are not just academic exercises but essential tools for navigating uncertainty.</w:t>
      </w:r>
    </w:p>
    <w:p>
      <w:pPr>
        <w:pStyle w:val="BodyText"/>
      </w:pPr>
      <w:r>
        <w:t xml:space="preserve">As Toronto continues to evolve into a global leader in technology and sustainability, the demand for skilled economic analysis will only intensify. The ability to interpret complex data sets and translate them into actionable strategies will remain a cornerstone of progress. Ultimately, the economist serves as both a mirror reflecting current conditions and a lantern guiding future policies, ensuring that</w:t>
      </w:r>
      <w:r>
        <w:t xml:space="preserve"> </w:t>
      </w:r>
      <w:r>
        <w:t xml:space="preserve">Canada Toronto</w:t>
      </w:r>
      <w:r>
        <w:t xml:space="preserve"> </w:t>
      </w:r>
      <w:r>
        <w:t xml:space="preserve">remains prosperous, resilient, and equitable for all its residents.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Economist in Canada Toronto</dc:title>
  <dc:creator/>
  <dc:language>en</dc:language>
  <cp:keywords/>
  <dcterms:created xsi:type="dcterms:W3CDTF">2026-07-29T07:20:45Z</dcterms:created>
  <dcterms:modified xsi:type="dcterms:W3CDTF">2026-07-29T07:20:45Z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