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Complexities</w:t>
      </w:r>
      <w:r>
        <w:t xml:space="preserve"> </w:t>
      </w:r>
      <w:r>
        <w:t xml:space="preserve">and</w:t>
      </w:r>
      <w:r>
        <w:t xml:space="preserve"> </w:t>
      </w:r>
      <w:r>
        <w:t xml:space="preserve">Opportunities</w:t>
      </w:r>
    </w:p>
    <w:bookmarkStart w:id="25" w:name="Xbb779d809a55b1fe36bcdce83f237bce359f140"/>
    <w:p>
      <w:pPr>
        <w:pStyle w:val="Heading1"/>
      </w:pPr>
      <w:r>
        <w:t xml:space="preserve">The Role and Impact of the Economist in Egypt, Cairo: Navigating Complexities and Opportunities</w:t>
      </w:r>
    </w:p>
    <w:p>
      <w:pPr>
        <w:pStyle w:val="FirstParagraph"/>
      </w:pPr>
      <w:r>
        <w:t xml:space="preserve">The global economic landscape is increasingly interconnected, yet local nuances remain paramount in shaping financial destinies. Nowhere is this duality more apparent than in</w:t>
      </w:r>
      <w:r>
        <w:t xml:space="preserve"> </w:t>
      </w:r>
      <w:r>
        <w:rPr>
          <w:bCs/>
          <w:b/>
        </w:rPr>
        <w:t xml:space="preserve">Egypt Cairo</w:t>
      </w:r>
      <w:r>
        <w:t xml:space="preserve">, a city that serves not only as the historic capital of Egypt but also as the dynamic economic engine of North Africa. Within this bustling metropolis, which blends ancient heritage with modern urban expansion, the role of an</w:t>
      </w:r>
      <w:r>
        <w:t xml:space="preserve"> </w:t>
      </w:r>
      <w:r>
        <w:rPr>
          <w:iCs/>
          <w:i/>
        </w:rPr>
        <w:t xml:space="preserve">economist</w:t>
      </w:r>
      <w:r>
        <w:t xml:space="preserve"> </w:t>
      </w:r>
      <w:r>
        <w:t xml:space="preserve">has evolved from purely academic analysis to practical problem-solving and strategic planning. To understand how these professionals operate in</w:t>
      </w:r>
      <w:r>
        <w:t xml:space="preserve"> </w:t>
      </w:r>
      <w:r>
        <w:rPr>
          <w:bCs/>
          <w:b/>
        </w:rPr>
        <w:t xml:space="preserve">Egypt Cairo</w:t>
      </w:r>
      <w:r>
        <w:t xml:space="preserve">, one must delve into the intricate interplay between macroeconomic policy, local market dynamics, and socio-cultural factors.</w:t>
      </w:r>
    </w:p>
    <w:bookmarkStart w:id="20" w:name="X5898fe055f34377b6a945ac42d89e6e1747bdd9"/>
    <w:p>
      <w:pPr>
        <w:pStyle w:val="Heading2"/>
      </w:pPr>
      <w:r>
        <w:t xml:space="preserve">The Unique Economic Landscape of Egypt Cairo</w:t>
      </w:r>
    </w:p>
    <w:p>
      <w:pPr>
        <w:pStyle w:val="FirstParagraph"/>
      </w:pPr>
      <w:r>
        <w:rPr>
          <w:bCs/>
          <w:b/>
        </w:rPr>
        <w:t xml:space="preserve">Egypt Cairo</w:t>
      </w:r>
      <w:r>
        <w:t xml:space="preserve"> </w:t>
      </w:r>
      <w:r>
        <w:t xml:space="preserve">is a city of contrasts. On one hand, it is a sprawling megacity with over 20 million inhabitants in its greater metropolitan area. The demand for infrastructure, housing, education, and healthcare places immense pressure on the municipal government and requires robust economic forecasting to ensure sustainable growth. On the other hand,</w:t>
      </w:r>
      <w:r>
        <w:t xml:space="preserve"> </w:t>
      </w:r>
      <w:r>
        <w:rPr>
          <w:bCs/>
          <w:b/>
        </w:rPr>
        <w:t xml:space="preserve">Egypt Cairo</w:t>
      </w:r>
      <w:r>
        <w:t xml:space="preserve"> </w:t>
      </w:r>
      <w:r>
        <w:t xml:space="preserve">stands as the hub of Egypt's financial sector. Institutions such as the Egyptian Exchange (EGX) are headquartered here, attracting multinational corporations and regional investors alike. For an</w:t>
      </w:r>
      <w:r>
        <w:t xml:space="preserve"> </w:t>
      </w:r>
      <w:r>
        <w:rPr>
          <w:iCs/>
          <w:i/>
        </w:rPr>
        <w:t xml:space="preserve">economist</w:t>
      </w:r>
      <w:r>
        <w:t xml:space="preserve">, this environment presents both a laboratory for studying rapid urbanization effects on GDP growth and a high-stakes arena where policy decisions directly impact millions of livelihoods.</w:t>
      </w:r>
    </w:p>
    <w:bookmarkEnd w:id="20"/>
    <w:bookmarkStart w:id="21" w:name="Xc04f79beed16cf4920c75735f8428702caa985e"/>
    <w:p>
      <w:pPr>
        <w:pStyle w:val="Heading2"/>
      </w:pPr>
      <w:r>
        <w:t xml:space="preserve">The Multifaceted Role of the Economist in Egypt Cairo</w:t>
      </w:r>
    </w:p>
    <w:p>
      <w:pPr>
        <w:pStyle w:val="FirstParagraph"/>
      </w:pPr>
      <w:r>
        <w:t xml:space="preserve">An</w:t>
      </w:r>
      <w:r>
        <w:t xml:space="preserve"> </w:t>
      </w:r>
      <w:r>
        <w:rPr>
          <w:iCs/>
          <w:i/>
        </w:rPr>
        <w:t xml:space="preserve">economist</w:t>
      </w:r>
      <w:r>
        <w:t xml:space="preserve"> </w:t>
      </w:r>
      <w:r>
        <w:t xml:space="preserve">working within or focused on</w:t>
      </w:r>
      <w:r>
        <w:t xml:space="preserve"> </w:t>
      </w:r>
      <w:r>
        <w:rPr>
          <w:bCs/>
          <w:b/>
        </w:rPr>
        <w:t xml:space="preserve">Egypt Cairo</w:t>
      </w:r>
    </w:p>
    <w:p>
      <w:pPr>
        <w:pStyle w:val="BodyText"/>
      </w:pPr>
      <w:r>
        <w:t xml:space="preserve">Moreover, economists play a pivotal role in policy formulation. Whether advising government bodies or international organizations like the IMF or World Bank who have historically had strong engagement with</w:t>
      </w:r>
      <w:r>
        <w:t xml:space="preserve"> </w:t>
      </w:r>
      <w:r>
        <w:rPr>
          <w:bCs/>
          <w:b/>
        </w:rPr>
        <w:t xml:space="preserve">Egypt Cairo</w:t>
      </w:r>
      <w:r>
        <w:t xml:space="preserve">, these professionals propose reforms aimed at improving fiscal discipline and boosting foreign direct investment (FDI). For instance, structural adjustment policies often require careful economic modeling to ensure they do not disproportionately affect vulnerable populations while still achieving broader macroeconomic stability.</w:t>
      </w:r>
    </w:p>
    <w:p>
      <w:pPr>
        <w:pStyle w:val="BodyText"/>
      </w:pPr>
      <w:r>
        <w:t xml:space="preserve">In the private sector, economists serve as strategic advisors. Companies operating in</w:t>
      </w:r>
      <w:r>
        <w:t xml:space="preserve"> </w:t>
      </w:r>
      <w:r>
        <w:rPr>
          <w:bCs/>
          <w:b/>
        </w:rPr>
        <w:t xml:space="preserve">Egypt Cairo</w:t>
      </w:r>
      <w:r>
        <w:t xml:space="preserve">, from real estate developers along the New Administrative Capital projects to fintech startups in smart cities like 6th of October City, rely on economic insights to navigate regulatory environments and consumer behavior patterns. Understanding purchasing power parity and demographic shifts allows businesses to tailor their products effectively, ensuring that growth is inclusive and sustainable.</w:t>
      </w:r>
    </w:p>
    <w:bookmarkEnd w:id="21"/>
    <w:bookmarkStart w:id="22" w:name="Xafdae07a39ecd126e20bcda73e825c9e37ab816"/>
    <w:p>
      <w:pPr>
        <w:pStyle w:val="Heading2"/>
      </w:pPr>
      <w:r>
        <w:t xml:space="preserve">Challenges Faced by Economists in Egypt Cairo</w:t>
      </w:r>
    </w:p>
    <w:p>
      <w:pPr>
        <w:pStyle w:val="FirstParagraph"/>
      </w:pPr>
      <w:r>
        <w:t xml:space="preserve">The path for any</w:t>
      </w:r>
      <w:r>
        <w:t xml:space="preserve"> </w:t>
      </w:r>
      <w:r>
        <w:rPr>
          <w:iCs/>
          <w:i/>
        </w:rPr>
        <w:t xml:space="preserve">economist</w:t>
      </w:r>
      <w:r>
        <w:t xml:space="preserve"> </w:t>
      </w:r>
      <w:r>
        <w:t xml:space="preserve">in this region is not without significant challenges. One of the primary hurdles is managing high inflationary pressures which can erode savings and deter investment. The currency's devaluation against major currencies like the US Dollar has been a recurring theme, impacting import costs and national debt servicing capabilities. Economists must devise strategies that balance monetary tightening with fiscal stimulus to prevent economic stagnation.</w:t>
      </w:r>
    </w:p>
    <w:p>
      <w:pPr>
        <w:pStyle w:val="BodyText"/>
      </w:pPr>
      <w:r>
        <w:t xml:space="preserve">Another challenge is the informal economy, which constitutes a substantial portion of</w:t>
      </w:r>
      <w:r>
        <w:t xml:space="preserve"> </w:t>
      </w:r>
      <w:r>
        <w:rPr>
          <w:bCs/>
          <w:b/>
        </w:rPr>
        <w:t xml:space="preserve">Egypt Cairo's</w:t>
      </w:r>
      <w:r>
        <w:t xml:space="preserve"> </w:t>
      </w:r>
      <w:r>
        <w:t xml:space="preserve">employment sector. Traditional economic models often struggle to capture activities outside formal taxation and regulation, leading to underestimations of true economic activity and potential tax revenues. Bridging this gap requires innovative data collection methods and policy approaches that encourage formalization without stifling entrepreneurship.</w:t>
      </w:r>
    </w:p>
    <w:p>
      <w:pPr>
        <w:pStyle w:val="BodyText"/>
      </w:pPr>
      <w:r>
        <w:t xml:space="preserve">Furthermore, environmental sustainability poses a growing concern for</w:t>
      </w:r>
      <w:r>
        <w:t xml:space="preserve"> </w:t>
      </w:r>
      <w:r>
        <w:rPr>
          <w:bCs/>
          <w:b/>
        </w:rPr>
        <w:t xml:space="preserve">Egypt Cairo</w:t>
      </w:r>
      <w:r>
        <w:t xml:space="preserve">. As climate change impacts water resources—particularly the Nile River, vital for agriculture—the need for green economic policies becomes urgent. Economists must integrate environmental costs into economic planning, promoting renewable energy initiatives and sustainable urban development to mitigate long-term risks.</w:t>
      </w:r>
    </w:p>
    <w:bookmarkEnd w:id="22"/>
    <w:bookmarkStart w:id="23" w:name="opportunities-and-future-outlook"/>
    <w:p>
      <w:pPr>
        <w:pStyle w:val="Heading2"/>
      </w:pPr>
      <w:r>
        <w:t xml:space="preserve">Opportunities and Future Outlook</w:t>
      </w:r>
    </w:p>
    <w:p>
      <w:pPr>
        <w:pStyle w:val="FirstParagraph"/>
      </w:pPr>
      <w:r>
        <w:t xml:space="preserve">Despite these challenges, the future holds immense promise for economists operating in</w:t>
      </w:r>
      <w:r>
        <w:t xml:space="preserve"> </w:t>
      </w:r>
      <w:r>
        <w:rPr>
          <w:bCs/>
          <w:b/>
        </w:rPr>
        <w:t xml:space="preserve">Egypt Cairo</w:t>
      </w:r>
      <w:r>
        <w:t xml:space="preserve">. The government's push towards digital transformation offers new avenues for innovation. The rise of e-commerce and digital payments can enhance financial inclusion, allowing more Egyptians to participate formally in the economy. Economists specializing in behavioral economics and technology trends are well-positioned to guide this transition.</w:t>
      </w:r>
    </w:p>
    <w:p>
      <w:pPr>
        <w:pStyle w:val="BodyText"/>
      </w:pPr>
      <w:r>
        <w:t xml:space="preserve">Additionally,</w:t>
      </w:r>
      <w:r>
        <w:t xml:space="preserve"> </w:t>
      </w:r>
      <w:r>
        <w:rPr>
          <w:bCs/>
          <w:b/>
        </w:rPr>
        <w:t xml:space="preserve">Egypt Cairo</w:t>
      </w:r>
      <w:r>
        <w:t xml:space="preserve">'s strategic location as a gateway between Africa, Asia, and Europe presents opportunities for trade facilitation studies and logistics optimization. By leveraging free trade agreements and improving customs procedures through evidence-based policy recommendations, economists can help maximize the city's potential as a regional commercial hub.</w:t>
      </w:r>
    </w:p>
    <w:bookmarkEnd w:id="23"/>
    <w:bookmarkStart w:id="24" w:name="X9bead39e545981c5e73f97d8a8607a5d167e39e"/>
    <w:p>
      <w:pPr>
        <w:pStyle w:val="Heading2"/>
      </w:pPr>
      <w:r>
        <w:t xml:space="preserve">Conclusion: The Indispensable Economist in Egypt Cairo</w:t>
      </w:r>
    </w:p>
    <w:p>
      <w:pPr>
        <w:pStyle w:val="FirstParagraph"/>
      </w:pPr>
      <w:r>
        <w:t xml:space="preserve">In conclusion, the</w:t>
      </w:r>
      <w:r>
        <w:t xml:space="preserve"> </w:t>
      </w:r>
      <w:r>
        <w:rPr>
          <w:iCs/>
          <w:i/>
        </w:rPr>
        <w:t xml:space="preserve">economist</w:t>
      </w:r>
      <w:r>
        <w:t xml:space="preserve"> </w:t>
      </w:r>
      <w:r>
        <w:t xml:space="preserve">is an indispensable figure in the ongoing development and stabilization of</w:t>
      </w:r>
      <w:r>
        <w:t xml:space="preserve"> </w:t>
      </w:r>
      <w:r>
        <w:rPr>
          <w:bCs/>
          <w:b/>
        </w:rPr>
        <w:t xml:space="preserve">Egypt Cairo</w:t>
      </w:r>
      <w:r>
        <w:t xml:space="preserve">. Their ability to analyze complex data, predict trends, and recommend actionable policies makes them crucial stakeholders in shaping the city's economic trajectory. As</w:t>
      </w:r>
      <w:r>
        <w:t xml:space="preserve"> </w:t>
      </w:r>
      <w:r>
        <w:rPr>
          <w:bCs/>
          <w:b/>
        </w:rPr>
        <w:t xml:space="preserve">Egypt Cairo</w:t>
      </w:r>
      <w:r>
        <w:t xml:space="preserve"> </w:t>
      </w:r>
      <w:r>
        <w:t xml:space="preserve">continues to grapple with issues of inflation, currency stability, informal labor markets, and environmental sustainability, the expertise of economists will be vital in forging a path toward resilient and inclusive growth.</w:t>
      </w:r>
    </w:p>
    <w:p>
      <w:pPr>
        <w:pStyle w:val="BodyText"/>
      </w:pPr>
      <w:r>
        <w:t xml:space="preserve">To truly appreciate the significance of an</w:t>
      </w:r>
      <w:r>
        <w:t xml:space="preserve"> </w:t>
      </w:r>
      <w:r>
        <w:rPr>
          <w:iCs/>
          <w:i/>
        </w:rPr>
        <w:t xml:space="preserve">economist</w:t>
      </w:r>
      <w:r>
        <w:t xml:space="preserve">, one must look beyond spreadsheets and charts; they are the architects of societal well-being. In</w:t>
      </w:r>
      <w:r>
        <w:t xml:space="preserve"> </w:t>
      </w:r>
      <w:r>
        <w:rPr>
          <w:bCs/>
          <w:b/>
        </w:rPr>
        <w:t xml:space="preserve">Egypt Cairo</w:t>
      </w:r>
      <w:r>
        <w:t xml:space="preserve">, where history meets modernity, their work ensures that progress is not just rapid but also equitable and sustainable. Whether advising policymakers, guiding corporate strategies, or engaging in academic research aimed at local contexts, economists provide the intellectual framework necessary to navigate uncertainty and capitalize on opportunities. Thus, investing in economic expertise remains paramount for</w:t>
      </w:r>
      <w:r>
        <w:t xml:space="preserve"> </w:t>
      </w:r>
      <w:r>
        <w:rPr>
          <w:bCs/>
          <w:b/>
        </w:rPr>
        <w:t xml:space="preserve">Egypt Cairo</w:t>
      </w:r>
      <w:r>
        <w:t xml:space="preserve">’s continued ascent as a leading force in the global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Egypt, Cairo: Navigating Complexities and Opportunities</dc:title>
  <dc:creator/>
  <dc:language>en</dc:language>
  <cp:keywords/>
  <dcterms:created xsi:type="dcterms:W3CDTF">2026-07-29T19:02:10Z</dcterms:created>
  <dcterms:modified xsi:type="dcterms:W3CDTF">2026-07-29T19:02:10Z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