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Strategic</w:t>
      </w:r>
      <w:r>
        <w:t xml:space="preserve"> </w:t>
      </w:r>
      <w:r>
        <w:t xml:space="preserve">Analysis</w:t>
      </w:r>
    </w:p>
    <w:bookmarkStart w:id="20" w:name="X3ab335c3a370d247b6b98d514a56ff26c63e88a"/>
    <w:p>
      <w:pPr>
        <w:pStyle w:val="Heading1"/>
      </w:pPr>
      <w:r>
        <w:t xml:space="preserve">The Economist in Italy Rome: Navigating the Intersection of Tradition and Modernity</w:t>
      </w:r>
    </w:p>
    <w:p>
      <w:pPr>
        <w:pStyle w:val="FirstParagraph"/>
      </w:pPr>
      <w:r>
        <w:t xml:space="preserve">The concept of</w:t>
      </w:r>
      <w:r>
        <w:t xml:space="preserve"> </w:t>
      </w:r>
      <w:r>
        <w:rPr>
          <w:bCs/>
          <w:b/>
        </w:rPr>
        <w:t xml:space="preserve">Economist</w:t>
      </w:r>
      <w:r>
        <w:t xml:space="preserve"> </w:t>
      </w:r>
      <w:r>
        <w:t xml:space="preserve">is not merely a professional title but a distinct intellectual identity characterized by rigorous analytical frameworks, an obsession with data, and a commitment to understanding the mechanisms that drive human prosperity. When this specific persona is placed within the dynamic context of</w:t>
      </w:r>
      <w:r>
        <w:t xml:space="preserve"> </w:t>
      </w:r>
      <w:r>
        <w:rPr>
          <w:bCs/>
          <w:b/>
        </w:rPr>
        <w:t xml:space="preserve">Italy Rome</w:t>
      </w:r>
      <w:r>
        <w:t xml:space="preserve">, it creates a fascinating friction between historical weight and contemporary economic necessity. This essay explores how an economist must approach their craft in one of Europe's most symbolically charged capitals, examining the unique challenges posed by Italy’s structural economic issues and Rome’s specific role as both a national capital and a global tourist hub.</w:t>
      </w:r>
    </w:p>
    <w:p>
      <w:pPr>
        <w:pStyle w:val="BodyText"/>
      </w:pPr>
      <w:r>
        <w:t xml:space="preserve">To understand the role of the</w:t>
      </w:r>
      <w:r>
        <w:t xml:space="preserve"> </w:t>
      </w:r>
      <w:r>
        <w:rPr>
          <w:bCs/>
          <w:b/>
        </w:rPr>
        <w:t xml:space="preserve">Economist</w:t>
      </w:r>
      <w:r>
        <w:t xml:space="preserve"> </w:t>
      </w:r>
      <w:r>
        <w:t xml:space="preserve">in this region, one must first acknowledge that Rome is not just a city; it is an institution. As the heart of Italy, it houses the central government, regulatory bodies, and numerous international organizations. For an economist based here or analyzing this market deeply from within</w:t>
      </w:r>
      <w:r>
        <w:t xml:space="preserve"> </w:t>
      </w:r>
      <w:r>
        <w:rPr>
          <w:bCs/>
          <w:b/>
        </w:rPr>
        <w:t xml:space="preserve">Italy Rome</w:t>
      </w:r>
      <w:r>
        <w:t xml:space="preserve">, the political economy is inescapable. The proximity to power means that economic forecasts are not abstract academic exercises but immediate drivers of policy decisions that affect millions. The volatility of Italian political coalitions often translates into uncertainty for investors and citizens alike, requiring the economist to possess a dual skill set: advanced quantitative modeling and deep qualitative understanding of political risk.</w:t>
      </w:r>
    </w:p>
    <w:p>
      <w:pPr>
        <w:pStyle w:val="BodyText"/>
      </w:pPr>
      <w:r>
        <w:t xml:space="preserve">Furthermore, the traditional economic strengths of</w:t>
      </w:r>
      <w:r>
        <w:t xml:space="preserve"> </w:t>
      </w:r>
      <w:r>
        <w:rPr>
          <w:bCs/>
          <w:b/>
        </w:rPr>
        <w:t xml:space="preserve">Italy Rome</w:t>
      </w:r>
      <w:r>
        <w:t xml:space="preserve"> </w:t>
      </w:r>
      <w:r>
        <w:t xml:space="preserve">present a unique case study for any serious professional in this field. The city is overwhelmingly dominated by the service sector, with tourism representing a colossal portion of its GDP. However, this reliance on tourism creates a specific type of economic vulnerability known as "Dutch Disease" characteristics, where other sectors like manufacturing and high-tech innovation may struggle to gain traction due to labor and capital being drawn into the low-productivity but high-volume tourist industry. An insightful</w:t>
      </w:r>
      <w:r>
        <w:t xml:space="preserve"> </w:t>
      </w:r>
      <w:r>
        <w:rPr>
          <w:bCs/>
          <w:b/>
        </w:rPr>
        <w:t xml:space="preserve">Economist</w:t>
      </w:r>
      <w:r>
        <w:t xml:space="preserve"> </w:t>
      </w:r>
      <w:r>
        <w:t xml:space="preserve">analyzing</w:t>
      </w:r>
      <w:r>
        <w:t xml:space="preserve"> </w:t>
      </w:r>
      <w:r>
        <w:rPr>
          <w:bCs/>
          <w:b/>
        </w:rPr>
        <w:t xml:space="preserve">Italy Rome</w:t>
      </w:r>
      <w:r>
        <w:t xml:space="preserve"> </w:t>
      </w:r>
      <w:r>
        <w:t xml:space="preserve">must therefore look beyond headline growth figures. They must scrutinize the productivity gaps between the public sector, which is notoriously bloated in Italian cities, and the dynamic private startups attempting to emerge from beneath layers of bureaucratic red tape.</w:t>
      </w:r>
    </w:p>
    <w:p>
      <w:pPr>
        <w:pStyle w:val="BodyText"/>
      </w:pPr>
      <w:r>
        <w:t xml:space="preserve">The labor market in Rome further complicates the narrative for an</w:t>
      </w:r>
      <w:r>
        <w:t xml:space="preserve"> </w:t>
      </w:r>
      <w:r>
        <w:rPr>
          <w:bCs/>
          <w:b/>
        </w:rPr>
        <w:t xml:space="preserve">Economist</w:t>
      </w:r>
      <w:r>
        <w:t xml:space="preserve">. Italy faces a chronic issue with youth unemployment, a problem that is acutely visible in the streets of Rome. Young graduates often find themselves overqualified for the available positions, leading to "brain drain" where talent migrates to Northern Europe or other global hubs. For an economist studying this phenomenon, the data points are clear: wages have stagnated while living costs in historic city centers have risen due to short-term rental markets like Airbnb. This has created a dual housing crisis where locals cannot afford long-term rentals, further destabilizing the social fabric necessary for a stable economic environment. The</w:t>
      </w:r>
      <w:r>
        <w:t xml:space="preserve"> </w:t>
      </w:r>
      <w:r>
        <w:rPr>
          <w:bCs/>
          <w:b/>
        </w:rPr>
        <w:t xml:space="preserve">Economist</w:t>
      </w:r>
      <w:r>
        <w:t xml:space="preserve"> </w:t>
      </w:r>
      <w:r>
        <w:t xml:space="preserve">must therefore advocate for policies that balance the need for foreign investment with protections for local residents.</w:t>
      </w:r>
    </w:p>
    <w:p>
      <w:pPr>
        <w:pStyle w:val="BodyText"/>
      </w:pPr>
      <w:r>
        <w:t xml:space="preserve">In addition to labor and housing, infrastructure remains a critical variable in any economic assessment of</w:t>
      </w:r>
      <w:r>
        <w:t xml:space="preserve"> </w:t>
      </w:r>
      <w:r>
        <w:rPr>
          <w:bCs/>
          <w:b/>
        </w:rPr>
        <w:t xml:space="preserve">Italy Rome</w:t>
      </w:r>
      <w:r>
        <w:t xml:space="preserve">. While the city is a magnet for cultural tourism, its internal transport networks often lag behind those of other major European capitals. For an</w:t>
      </w:r>
      <w:r>
        <w:t xml:space="preserve"> </w:t>
      </w:r>
      <w:r>
        <w:rPr>
          <w:bCs/>
          <w:b/>
        </w:rPr>
        <w:t xml:space="preserve">Economist</w:t>
      </w:r>
      <w:r>
        <w:t xml:space="preserve">, efficient infrastructure is not just about convenience; it is a multiplier for economic activity. Poor connectivity increases transaction costs, discourages business expansion, and reduces the overall competitiveness of the region. The ongoing debates regarding the Metro C line, traffic congestion charges (similar to London’s ULEZ), and investment in digital infrastructure are central topics that an economist must engage with. These are not merely political talking points but fundamental determinants of whether</w:t>
      </w:r>
      <w:r>
        <w:t xml:space="preserve"> </w:t>
      </w:r>
      <w:r>
        <w:rPr>
          <w:bCs/>
          <w:b/>
        </w:rPr>
        <w:t xml:space="preserve">Italy Rome</w:t>
      </w:r>
      <w:r>
        <w:t xml:space="preserve"> </w:t>
      </w:r>
      <w:r>
        <w:t xml:space="preserve">can transition from a legacy economy to a knowledge-based one.</w:t>
      </w:r>
    </w:p>
    <w:p>
      <w:pPr>
        <w:pStyle w:val="BodyText"/>
      </w:pPr>
      <w:r>
        <w:t xml:space="preserve">The European Union context also looms large over the work of any</w:t>
      </w:r>
      <w:r>
        <w:t xml:space="preserve"> </w:t>
      </w:r>
      <w:r>
        <w:rPr>
          <w:bCs/>
          <w:b/>
        </w:rPr>
        <w:t xml:space="preserve">Economist</w:t>
      </w:r>
      <w:r>
        <w:t xml:space="preserve"> </w:t>
      </w:r>
      <w:r>
        <w:t xml:space="preserve">operating in Rome. Italy is a founding member of the EU and plays a pivotal role in shaping Eurozone policy. However, Italy has historically struggled with high public debt levels relative to its GDP, which limits its fiscal sovereignty. The</w:t>
      </w:r>
      <w:r>
        <w:t xml:space="preserve"> </w:t>
      </w:r>
      <w:r>
        <w:rPr>
          <w:bCs/>
          <w:b/>
        </w:rPr>
        <w:t xml:space="preserve">Economist</w:t>
      </w:r>
      <w:r>
        <w:t xml:space="preserve"> </w:t>
      </w:r>
      <w:r>
        <w:t xml:space="preserve">must therefore navigate the constraints imposed by Brussels while advocating for domestic reforms that stimulate growth without violating fiscal rules. This delicate balancing act requires a nuanced understanding of macroeconomic theory as applied to real-world political constraints. It is here that the role of the economist shifts from pure analyst to policy advisor, bridging the gap between theoretical ideals and practical governance.</w:t>
      </w:r>
    </w:p>
    <w:p>
      <w:pPr>
        <w:pStyle w:val="BodyText"/>
      </w:pPr>
      <w:r>
        <w:t xml:space="preserve">Moreover, sustainability has become an inextricable part of modern economic analysis. For</w:t>
      </w:r>
      <w:r>
        <w:t xml:space="preserve"> </w:t>
      </w:r>
      <w:r>
        <w:rPr>
          <w:bCs/>
          <w:b/>
        </w:rPr>
        <w:t xml:space="preserve">Italy Rome</w:t>
      </w:r>
      <w:r>
        <w:t xml:space="preserve">, environmental economics is not a niche interest but a central concern. The city faces challenges related to waste management, air quality, and the preservation of heritage sites amidst climate change risks. An economist focused on sustainable development in this region must calculate the true cost of environmental degradation and integrate these externalities into economic models. The concept of "green growth" is particularly relevant here, as investing in renewable energy and sustainable tourism can create new jobs while preserving the assets that make Rome valuable in the first place.</w:t>
      </w:r>
    </w:p>
    <w:p>
      <w:pPr>
        <w:pStyle w:val="BodyText"/>
      </w:pPr>
      <w:r>
        <w:t xml:space="preserve">In conclusion, being an</w:t>
      </w:r>
      <w:r>
        <w:t xml:space="preserve"> </w:t>
      </w:r>
      <w:r>
        <w:rPr>
          <w:bCs/>
          <w:b/>
        </w:rPr>
        <w:t xml:space="preserve">Economist</w:t>
      </w:r>
      <w:r>
        <w:t xml:space="preserve"> </w:t>
      </w:r>
      <w:r>
        <w:t xml:space="preserve">in</w:t>
      </w:r>
      <w:r>
        <w:t xml:space="preserve"> </w:t>
      </w:r>
      <w:r>
        <w:rPr>
          <w:bCs/>
          <w:b/>
        </w:rPr>
        <w:t xml:space="preserve">Italy Rome</w:t>
      </w:r>
      <w:r>
        <w:t xml:space="preserve"> </w:t>
      </w:r>
      <w:r>
        <w:t xml:space="preserve">requires more than just technical proficiency with economic models. It demands a holistic understanding of history, politics, culture, and geography. The economist must recognize that behind every statistic lies a complex human story shaped by millennia of history and current political realities. Whether analyzing the impact of EU fiscal rules on public spending or evaluating the potential for tech startups to revitalize the local economy, the focus remains on improving welfare in a city that serves as both a museum of the past and a laboratory for future economic challenges. Ultimately, the goal is to leverage data-driven insights to help</w:t>
      </w:r>
      <w:r>
        <w:t xml:space="preserve"> </w:t>
      </w:r>
      <w:r>
        <w:rPr>
          <w:bCs/>
          <w:b/>
        </w:rPr>
        <w:t xml:space="preserve">Italy Rome</w:t>
      </w:r>
      <w:r>
        <w:t xml:space="preserve"> </w:t>
      </w:r>
      <w:r>
        <w:t xml:space="preserve">navigate its unique transition toward a more resilient, innovative, and inclusive economy.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Italy Rome: A Strategic Analysis</dc:title>
  <dc:creator/>
  <dc:language>en</dc:language>
  <cp:keywords/>
  <dcterms:created xsi:type="dcterms:W3CDTF">2026-07-29T05:54:39Z</dcterms:created>
  <dcterms:modified xsi:type="dcterms:W3CDTF">2026-07-29T05:54:39Z</dcterms:modified>
</cp:coreProperties>
</file>

<file path=docProps/custom.xml><?xml version="1.0" encoding="utf-8"?>
<Properties xmlns="http://schemas.openxmlformats.org/officeDocument/2006/custom-properties" xmlns:vt="http://schemas.openxmlformats.org/officeDocument/2006/docPropsVTypes"/>
</file>