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Economist:</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Malaysia</w:t>
      </w:r>
      <w:r>
        <w:t xml:space="preserve"> </w:t>
      </w:r>
      <w:r>
        <w:t xml:space="preserve">Kuala</w:t>
      </w:r>
      <w:r>
        <w:t xml:space="preserve"> </w:t>
      </w:r>
      <w:r>
        <w:t xml:space="preserve">Lumpur</w:t>
      </w:r>
    </w:p>
    <w:bookmarkStart w:id="26" w:name="X696fc537ac027bc94ccee0c61f5d8061a556bb3"/>
    <w:p>
      <w:pPr>
        <w:pStyle w:val="Heading1"/>
      </w:pPr>
      <w:r>
        <w:t xml:space="preserve">The Strategic Economist: Navigating the Complexities of Malaysia Kuala Lumpur</w:t>
      </w:r>
    </w:p>
    <w:p>
      <w:pPr>
        <w:pStyle w:val="FirstParagraph"/>
      </w:pPr>
      <w:r>
        <w:t xml:space="preserve">In the contemporary global landscape, the role of an economist has transcended traditional boundaries of academia and pure theory. Today, economic analysis is a vital compass for navigating the intricate web of geopolitical shifts, technological disruptions, and social transformations. Nowhere is this more evident than in</w:t>
      </w:r>
      <w:r>
        <w:t xml:space="preserve"> </w:t>
      </w:r>
      <w:r>
        <w:rPr>
          <w:bCs/>
          <w:b/>
        </w:rPr>
        <w:t xml:space="preserve">Malaysia Kuala Lumpur</w:t>
      </w:r>
      <w:r>
        <w:t xml:space="preserve">, a city that serves as both the economic heart of Southeast Asia and a microcosm of global development challenges. For an economist operating within this vibrant metropolis, the task is not merely to interpret data, but to provide actionable insights that shape policy, drive investment, and foster sustainable growth in one of the region's most dynamic environments.</w:t>
      </w:r>
    </w:p>
    <w:bookmarkStart w:id="20" w:name="X9db68ce8713bcdb109e8539512042648f09db5f"/>
    <w:p>
      <w:pPr>
        <w:pStyle w:val="Heading2"/>
      </w:pPr>
      <w:r>
        <w:t xml:space="preserve">The Unique Economic Fabric of Kuala Lumpur</w:t>
      </w:r>
    </w:p>
    <w:p>
      <w:pPr>
        <w:pStyle w:val="FirstParagraph"/>
      </w:pPr>
      <w:r>
        <w:t xml:space="preserve">To understand the mandate of an</w:t>
      </w:r>
      <w:r>
        <w:t xml:space="preserve"> </w:t>
      </w:r>
      <w:r>
        <w:rPr>
          <w:bCs/>
          <w:b/>
        </w:rPr>
        <w:t xml:space="preserve">Economist</w:t>
      </w:r>
      <w:r>
        <w:t xml:space="preserve"> </w:t>
      </w:r>
      <w:r>
        <w:t xml:space="preserve">in this context, one must first appreciate the unique economic fabric of</w:t>
      </w:r>
      <w:r>
        <w:t xml:space="preserve"> </w:t>
      </w:r>
      <w:r>
        <w:rPr>
          <w:bCs/>
          <w:b/>
        </w:rPr>
        <w:t xml:space="preserve">Malaysia Kuala Lumpur</w:t>
      </w:r>
      <w:r>
        <w:t xml:space="preserve">. As the federal capital and a global city, Kuala Lumpur is a hub where tradition meets modernity. It is home to iconic structures like the Petronas Twin Towers, symbolizing rapid industrialization and ambition, yet it remains deeply rooted in diverse cultural traditions that influence consumer behavior and labor dynamics. The city’s economy is multifaceted, driven by financial services, information technology, tourism, manufacturing, and increasingly, the digital economy.</w:t>
      </w:r>
    </w:p>
    <w:p>
      <w:pPr>
        <w:pStyle w:val="BodyText"/>
      </w:pPr>
      <w:r>
        <w:t xml:space="preserve">For the specialist focused on this region, the challenge lies in balancing these diverse sectors. An economist must analyze how global financial trends impact local stock markets in Kuala Lumpur’s exchange. They must evaluate how supply chain disruptions affect manufacturing hubs that feed into urban consumption patterns. Furthermore, they must consider the socio-economic implications of a rapidly urbanizing population seeking quality employment and affordable housing. The</w:t>
      </w:r>
      <w:r>
        <w:t xml:space="preserve"> </w:t>
      </w:r>
      <w:r>
        <w:rPr>
          <w:bCs/>
          <w:b/>
        </w:rPr>
        <w:t xml:space="preserve">Economist</w:t>
      </w:r>
      <w:r>
        <w:t xml:space="preserve"> </w:t>
      </w:r>
      <w:r>
        <w:t xml:space="preserve">in this setting is not just a number-cruncher but a strategist who decodes these complex interactions to propose viable economic pathways.</w:t>
      </w:r>
    </w:p>
    <w:bookmarkEnd w:id="20"/>
    <w:bookmarkStart w:id="21" w:name="policy-formulation-and-governance"/>
    <w:p>
      <w:pPr>
        <w:pStyle w:val="Heading2"/>
      </w:pPr>
      <w:r>
        <w:t xml:space="preserve">Policy Formulation and Governance</w:t>
      </w:r>
    </w:p>
    <w:p>
      <w:pPr>
        <w:pStyle w:val="FirstParagraph"/>
      </w:pPr>
      <w:r>
        <w:t xml:space="preserve">A critical function of the modern economist is advising government bodies on policy formulation. In</w:t>
      </w:r>
      <w:r>
        <w:t xml:space="preserve"> </w:t>
      </w:r>
      <w:r>
        <w:rPr>
          <w:bCs/>
          <w:b/>
        </w:rPr>
        <w:t xml:space="preserve">Malaysia Kuala Lumpur</w:t>
      </w:r>
      <w:r>
        <w:t xml:space="preserve">, where federal policies have immediate repercussions on urban infrastructure, public transportation, and healthcare, the accuracy of economic forecasting is paramount. Policymakers rely on economists to predict the outcomes of fiscal measures such as tax reforms, subsidies for green energy, or investments in digital infrastructure.</w:t>
      </w:r>
    </w:p>
    <w:p>
      <w:pPr>
        <w:pStyle w:val="BodyText"/>
      </w:pPr>
      <w:r>
        <w:t xml:space="preserve">For instance, as Kuala Lumpur pushes towards becoming a smart city and a leader in sustainable urban development in Southeast Asia, an economist plays a pivotal role in evaluating the cost-benefit analysis of large-scale projects. They assess the long-term economic viability of expanding light rail transit systems or investing in renewable energy sources to reduce carbon footprints. The insights provided by the</w:t>
      </w:r>
      <w:r>
        <w:t xml:space="preserve"> </w:t>
      </w:r>
      <w:r>
        <w:rPr>
          <w:bCs/>
          <w:b/>
        </w:rPr>
        <w:t xml:space="preserve">Economist</w:t>
      </w:r>
      <w:r>
        <w:t xml:space="preserve"> </w:t>
      </w:r>
      <w:r>
        <w:t xml:space="preserve">help ensure that taxpayer money is allocated efficiently, promoting inclusivity and sustainability rather than short-term political gains.</w:t>
      </w:r>
    </w:p>
    <w:bookmarkEnd w:id="21"/>
    <w:bookmarkStart w:id="22" w:name="X7c193bd705c81fd7775160e4f905b411a02a456"/>
    <w:p>
      <w:pPr>
        <w:pStyle w:val="Heading2"/>
      </w:pPr>
      <w:r>
        <w:t xml:space="preserve">The Role in Business Strategy and Investment</w:t>
      </w:r>
    </w:p>
    <w:p>
      <w:pPr>
        <w:pStyle w:val="FirstParagraph"/>
      </w:pPr>
      <w:r>
        <w:t xml:space="preserve">Beyond the public sector, the demand for economic expertise in Kuala Lumpur is robust within the private sector. Multinational corporations (MNCs) establishing regional headquarters in this city rely heavily on economic analysis to mitigate risks and identify opportunities. An economist working with corporate entities must possess a deep understanding of international trade laws, currency fluctuations, and regional competition dynamics.</w:t>
      </w:r>
    </w:p>
    <w:p>
      <w:pPr>
        <w:pStyle w:val="BodyText"/>
      </w:pPr>
      <w:r>
        <w:t xml:space="preserve">In the context of</w:t>
      </w:r>
      <w:r>
        <w:t xml:space="preserve"> </w:t>
      </w:r>
      <w:r>
        <w:rPr>
          <w:bCs/>
          <w:b/>
        </w:rPr>
        <w:t xml:space="preserve">Malaysia Kuala Lumpur</w:t>
      </w:r>
      <w:r>
        <w:t xml:space="preserve">, economists assist businesses in navigating the complexities of doing business in a multicultural marketplace. They analyze consumer spending trends among Malaysia’s diverse ethnic groups, providing insights that inform marketing strategies and product development. Moreover, they play a crucial role in risk management, helping companies prepare for potential economic shocks such as inflation spikes or global recessions. The value added by an</w:t>
      </w:r>
      <w:r>
        <w:t xml:space="preserve"> </w:t>
      </w:r>
      <w:r>
        <w:rPr>
          <w:bCs/>
          <w:b/>
        </w:rPr>
        <w:t xml:space="preserve">Economist</w:t>
      </w:r>
      <w:r>
        <w:t xml:space="preserve"> </w:t>
      </w:r>
      <w:r>
        <w:t xml:space="preserve">in the private sector is tangible; it translates into competitive advantage and operational resilience.</w:t>
      </w:r>
    </w:p>
    <w:bookmarkEnd w:id="22"/>
    <w:bookmarkStart w:id="23" w:name="X570ede310dd396cef9f39f3a1c4fa989312ddb0"/>
    <w:p>
      <w:pPr>
        <w:pStyle w:val="Heading2"/>
      </w:pPr>
      <w:r>
        <w:t xml:space="preserve">Sustainable Development and Social Equity</w:t>
      </w:r>
    </w:p>
    <w:p>
      <w:pPr>
        <w:pStyle w:val="FirstParagraph"/>
      </w:pPr>
      <w:r>
        <w:t xml:space="preserve">A growing concern for any serious economic analysis today is sustainability. In</w:t>
      </w:r>
      <w:r>
        <w:t xml:space="preserve"> </w:t>
      </w:r>
      <w:r>
        <w:rPr>
          <w:bCs/>
          <w:b/>
        </w:rPr>
        <w:t xml:space="preserve">Malaysia Kuala Lumpur</w:t>
      </w:r>
      <w:r>
        <w:t xml:space="preserve">, rapid urbanization has led to challenges such as traffic congestion, pollution, and housing affordability issues. The modern economist must integrate environmental economics into their framework, proposing solutions that reconcile growth with ecological preservation.</w:t>
      </w:r>
    </w:p>
    <w:p>
      <w:pPr>
        <w:pStyle w:val="BodyText"/>
      </w:pPr>
      <w:r>
        <w:t xml:space="preserve">This involves evaluating the economic impact of green policies and advocating for investments in sustainable technologies. Additionally, economists are tasked with addressing income inequality. Kuala Lumpur exhibits a stark contrast between wealth and poverty within close geographical proximity. The</w:t>
      </w:r>
      <w:r>
        <w:t xml:space="preserve"> </w:t>
      </w:r>
      <w:r>
        <w:rPr>
          <w:bCs/>
          <w:b/>
        </w:rPr>
        <w:t xml:space="preserve">Economist</w:t>
      </w:r>
      <w:r>
        <w:t xml:space="preserve"> </w:t>
      </w:r>
      <w:r>
        <w:t xml:space="preserve">is called upon to design fiscal policies that promote social equity, ensuring that the benefits of economic growth are distributed fairly across all segments of society. This could involve analyzing the effectiveness of minimum wage laws, vocational training programs, and support for small and medium-sized enterprises (SMEs).</w:t>
      </w:r>
    </w:p>
    <w:bookmarkEnd w:id="23"/>
    <w:bookmarkStart w:id="24" w:name="X31611af5a6f1ee01ab8c8455c4a8bce6d4f308e"/>
    <w:p>
      <w:pPr>
        <w:pStyle w:val="Heading2"/>
      </w:pPr>
      <w:r>
        <w:t xml:space="preserve">The Future Landscape: Technology and Globalization</w:t>
      </w:r>
    </w:p>
    <w:p>
      <w:pPr>
        <w:pStyle w:val="FirstParagraph"/>
      </w:pPr>
      <w:r>
        <w:t xml:space="preserve">Looking ahead, the role of the economist in Kuala Lumpur will continue to evolve with advancements in technology. The rise of artificial intelligence, blockchain, and digital currencies presents both opportunities and challenges. Economists must stay abreast of these technological shifts to advise on regulatory frameworks that protect consumers while fostering innovation.</w:t>
      </w:r>
    </w:p>
    <w:p>
      <w:pPr>
        <w:pStyle w:val="BodyText"/>
      </w:pPr>
      <w:r>
        <w:t xml:space="preserve">Furthermore, as globalization faces headwinds from protectionist tendencies in various parts of the world, the importance of regional integration through associations like ASEAN becomes even more critical for Malaysia. The economist must analyze how trade agreements and regional cooperation can bolster Kuala Lumpur’s position as a global trade hub. They must also prepare the local economy for future disruptions, whether they stem from pandemics, cyber-attacks on financial systems, or climate change-induced disasters.</w:t>
      </w:r>
    </w:p>
    <w:bookmarkEnd w:id="24"/>
    <w:bookmarkStart w:id="25" w:name="conclusion"/>
    <w:p>
      <w:pPr>
        <w:pStyle w:val="Heading2"/>
      </w:pPr>
      <w:r>
        <w:t xml:space="preserve">Conclusion</w:t>
      </w:r>
    </w:p>
    <w:p>
      <w:pPr>
        <w:pStyle w:val="FirstParagraph"/>
      </w:pPr>
      <w:r>
        <w:t xml:space="preserve">In conclusion, the role of an economist in</w:t>
      </w:r>
      <w:r>
        <w:t xml:space="preserve"> </w:t>
      </w:r>
      <w:r>
        <w:rPr>
          <w:bCs/>
          <w:b/>
        </w:rPr>
        <w:t xml:space="preserve">Malaysia Kuala Lumpur</w:t>
      </w:r>
      <w:r>
        <w:t xml:space="preserve"> </w:t>
      </w:r>
      <w:r>
        <w:t xml:space="preserve">is indispensable. It is a multifaceted profession that requires a blend of analytical rigor, strategic foresight, and deep contextual understanding. Whether advising government on policy, guiding corporate strategy, or advocating for sustainable and equitable development, the</w:t>
      </w:r>
      <w:r>
        <w:t xml:space="preserve"> </w:t>
      </w:r>
      <w:r>
        <w:rPr>
          <w:bCs/>
          <w:b/>
        </w:rPr>
        <w:t xml:space="preserve">Economist</w:t>
      </w:r>
      <w:r>
        <w:t xml:space="preserve"> </w:t>
      </w:r>
      <w:r>
        <w:t xml:space="preserve">serves as a vital bridge between data and decision-making.</w:t>
      </w:r>
    </w:p>
    <w:p>
      <w:pPr>
        <w:pStyle w:val="BodyText"/>
      </w:pPr>
      <w:r>
        <w:t xml:space="preserve">The unique dynamics of Kuala Lumpur—a city striving to balance rapid modernization with cultural heritage and environmental sustainability—present a complex puzzle. Solving it requires not just economic expertise but also ethical consideration and social awareness. As Kuala Lumpur continues to assert its influence on the global stage, the insights provided by its economists will be crucial in shaping a prosperous, inclusive, and resilient future for all its residents.</w:t>
      </w:r>
    </w:p>
    <w:p>
      <w:pPr>
        <w:pStyle w:val="BlockText"/>
      </w:pPr>
      <w:r>
        <w:t xml:space="preserve">"An economist is an expert who will know tomorrow why the things he predicted yesterday didn't happen." — Warren Buffett. However, in the dynamic context of Kuala Lumpur, the modern economist aims to predict not just what happens, but how to shape a better outcome through informed strategy and policy.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Economist: Navigating the Complexities of Malaysia Kuala Lumpur</dc:title>
  <dc:creator/>
  <dc:language>en</dc:language>
  <cp:keywords/>
  <dcterms:created xsi:type="dcterms:W3CDTF">2026-07-29T15:14:30Z</dcterms:created>
  <dcterms:modified xsi:type="dcterms:W3CDTF">2026-07-29T15:14:30Z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