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Economist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p>
      <w:pPr>
        <w:pStyle w:val="FirstParagraph"/>
      </w:pPr>
      <w:r>
        <w:t xml:space="preserve">```html</w:t>
      </w:r>
    </w:p>
    <w:bookmarkStart w:id="25" w:name="X66126765b38874f914201a5dd8d782cefa6f800"/>
    <w:p>
      <w:pPr>
        <w:pStyle w:val="Heading1"/>
      </w:pPr>
      <w:r>
        <w:t xml:space="preserve">The Strategic Imperative of the Economist in Pakistan Islamabad</w:t>
      </w:r>
    </w:p>
    <w:p>
      <w:pPr>
        <w:pStyle w:val="FirstParagraph"/>
      </w:pPr>
      <w:r>
        <w:t xml:space="preserve">In the complex tapestry of national development, few roles are as critical or as misunderstood as that of the</w:t>
      </w:r>
      <w:r>
        <w:t xml:space="preserve"> </w:t>
      </w:r>
      <w:r>
        <w:rPr>
          <w:bCs/>
          <w:b/>
        </w:rPr>
        <w:t xml:space="preserve">Economist</w:t>
      </w:r>
      <w:r>
        <w:t xml:space="preserve">. Nowhere is this more evident than 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, a city that serves not merely as a geographical location but as the pulsating heart of political and administrative power. As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 </w:t>
      </w:r>
      <w:r>
        <w:t xml:space="preserve">navigates the turbulent waters of global economic shifts, domestic inflationary pressures, and geopolitical realignments, the function of the specialist in economic analysis has evolved from a background advisory role to a central pillar of statecraft. This essay explores why the presence and influence of an</w:t>
      </w:r>
      <w:r>
        <w:t xml:space="preserve"> </w:t>
      </w:r>
      <w:r>
        <w:rPr>
          <w:bCs/>
          <w:b/>
        </w:rPr>
        <w:t xml:space="preserve">Economist</w:t>
      </w:r>
      <w:r>
        <w:t xml:space="preserve"> </w:t>
      </w:r>
      <w:r>
        <w:t xml:space="preserve">are indispensable for sustainable growth 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, arguing that their expertise is the bridge between policy intent and practical reality.</w:t>
      </w:r>
    </w:p>
    <w:bookmarkStart w:id="20" w:name="the-unique-context-of-pakistan-islamabad"/>
    <w:p>
      <w:pPr>
        <w:pStyle w:val="Heading2"/>
      </w:pPr>
      <w:r>
        <w:t xml:space="preserve">The Unique Context of Pakistan Islamabad</w:t>
      </w:r>
    </w:p>
    <w:p>
      <w:pPr>
        <w:pStyle w:val="FirstParagraph"/>
      </w:pPr>
      <w:r>
        <w:t xml:space="preserve">To understand the necessity of the economic expert, one must first appreciate the unique ecosystem of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 Unlike other cities 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 </w:t>
      </w:r>
      <w:r>
        <w:t xml:space="preserve">that are driven primarily by commerce or industry, this capital city is dominated by bureaucracy, diplomacy, and legislative decision-making. The institutions housed within its borders—the Ministry of Finance, the State Bank headquarters' influence centers, and various international donor liaison offices—create an environment where data interpretation is paramount. 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, decisions are made in air-conditioned conference rooms rather than factory floors; therefore, the accuracy of the underlying economic assumptions determines whether those decisions lead to prosperity or stagnation.</w:t>
      </w:r>
    </w:p>
    <w:p>
      <w:pPr>
        <w:pStyle w:val="BodyText"/>
      </w:pPr>
      <w:r>
        <w:t xml:space="preserve">The capital city represents the interface between local realities and global expectations. Foreign investors looking at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 </w:t>
      </w:r>
      <w:r>
        <w:t xml:space="preserve">do not just look at market size; they look at policy stability. It is the task of the</w:t>
      </w:r>
      <w:r>
        <w:t xml:space="preserve"> </w:t>
      </w:r>
      <w:r>
        <w:rPr>
          <w:bCs/>
          <w:b/>
        </w:rPr>
        <w:t xml:space="preserve">Economist</w:t>
      </w:r>
      <w:r>
        <w:t xml:space="preserve"> </w:t>
      </w:r>
      <w:r>
        <w:t xml:space="preserve">to translate volatile local conditions into stable, predictable metrics that can attract foreign direct investment (FDI). Without a rigorous economic framework provided by specialists,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 </w:t>
      </w:r>
      <w:r>
        <w:t xml:space="preserve">risks becoming a hub of administrative noise without economic signal.</w:t>
      </w:r>
    </w:p>
    <w:bookmarkEnd w:id="20"/>
    <w:bookmarkStart w:id="21" w:name="X9394fa4e9e431d4655f0e99c1fae735b77d416c"/>
    <w:p>
      <w:pPr>
        <w:pStyle w:val="Heading2"/>
      </w:pPr>
      <w:r>
        <w:t xml:space="preserve">The Economist as the Anchor of Policy Formulation</w:t>
      </w:r>
    </w:p>
    <w:p>
      <w:pPr>
        <w:pStyle w:val="FirstParagraph"/>
      </w:pPr>
      <w:r>
        <w:t xml:space="preserve">The primary function of an</w:t>
      </w:r>
      <w:r>
        <w:t xml:space="preserve"> </w:t>
      </w:r>
      <w:r>
        <w:rPr>
          <w:bCs/>
          <w:b/>
        </w:rPr>
        <w:t xml:space="preserve">Economist</w:t>
      </w:r>
      <w:r>
        <w:t xml:space="preserve"> </w:t>
      </w:r>
      <w:r>
        <w:t xml:space="preserve">in this context is to serve as the anchor for policy formulation. 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, political cycles often dictate short-term populist measures that can have long-term detrimental effects. An independent or academically rigorous</w:t>
      </w:r>
    </w:p>
    <w:p>
      <w:pPr>
        <w:pStyle w:val="BodyText"/>
      </w:pPr>
      <w:r>
        <w:t xml:space="preserve">Economist provides the counter-narrative necessary to sustain fiscal health. Whether it involves restructuring tax bases, managing currency valuation, or balancing the budget, these tasks require more than political will; they require technical precision.</w:t>
      </w:r>
    </w:p>
    <w:p>
      <w:pPr>
        <w:pStyle w:val="BodyText"/>
      </w:pPr>
      <w:r>
        <w:t xml:space="preserve">Consider the issue of inflation management. In recent years,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 </w:t>
      </w:r>
      <w:r>
        <w:t xml:space="preserve">has grappled with rising consumer prices that disproportionately affect the urban and rural poor. An</w:t>
      </w:r>
      <w:r>
        <w:t xml:space="preserve"> </w:t>
      </w:r>
      <w:r>
        <w:rPr>
          <w:bCs/>
          <w:b/>
        </w:rPr>
        <w:t xml:space="preserve">Economist</w:t>
      </w:r>
      <w:r>
        <w:t xml:space="preserve"> </w:t>
      </w:r>
      <w:r>
        <w:t xml:space="preserve">employs models to determine whether monetary tightening or supply-side interventions are more effective in this specific context. By analyzing data on purchasing power parity and market liquidity, the</w:t>
      </w:r>
    </w:p>
    <w:p>
      <w:pPr>
        <w:pStyle w:val="BodyText"/>
      </w:pPr>
      <w:r>
        <w:t xml:space="preserve">Economist guides policymakers away from knee-jerk reactions toward sustainable structural adjustments. This analytical rigor is essential for maintaining social stability 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, where economic distress can quickly translate into political unrest.</w:t>
      </w:r>
    </w:p>
    <w:bookmarkEnd w:id="21"/>
    <w:bookmarkStart w:id="22" w:name="X3d2d5b3cbda969c3fa8a5cabefac4895a6933b7"/>
    <w:p>
      <w:pPr>
        <w:pStyle w:val="Heading2"/>
      </w:pPr>
      <w:r>
        <w:t xml:space="preserve">Navigating International Relations and Debt Management</w:t>
      </w:r>
    </w:p>
    <w:p>
      <w:pPr>
        <w:pStyle w:val="FirstParagraph"/>
      </w:pPr>
      <w:r>
        <w:t xml:space="preserve">Pakistan Islamabad stands at a critical geopolitical juncture, balancing relations between major global powers while managing significant external debt. Here, the role of the</w:t>
      </w:r>
      <w:r>
        <w:t xml:space="preserve"> </w:t>
      </w:r>
      <w:r>
        <w:rPr>
          <w:bCs/>
          <w:b/>
        </w:rPr>
        <w:t xml:space="preserve">Economist</w:t>
      </w:r>
      <w:r>
        <w:t xml:space="preserve"> </w:t>
      </w:r>
      <w:r>
        <w:t xml:space="preserve">expands into international finance. When negotiating with entities such as the International Monetary Fund (IMF) or engaging in trade corridors like the China-Pakistan Economic Corridor (CPEC), technical expertise is non-negotiable.</w:t>
      </w:r>
    </w:p>
    <w:p>
      <w:pPr>
        <w:pStyle w:val="BodyText"/>
      </w:pPr>
      <w:r>
        <w:t xml:space="preserve">An</w:t>
      </w:r>
    </w:p>
    <w:p>
      <w:pPr>
        <w:pStyle w:val="BodyText"/>
      </w:pPr>
      <w:r>
        <w:t xml:space="preserve">Economist acts as a translator of complex financial obligations into strategic national interests. They assess the debt-to-GDP ratios, evaluate the return on investment for infrastructure projects, and forecast balance-of-payments crises before they occur. 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, where diplomatic ties often overlap with economic aid, having an expert who can distinguish between favorable loan terms and predatory lending is crucial. The</w:t>
      </w:r>
    </w:p>
    <w:p>
      <w:pPr>
        <w:pStyle w:val="BodyText"/>
      </w:pPr>
      <w:r>
        <w:t xml:space="preserve">Economist ensures that the strategies adopted by the state protect national sovereignty while securing necessary financial lifelines.</w:t>
      </w:r>
    </w:p>
    <w:bookmarkEnd w:id="22"/>
    <w:bookmarkStart w:id="23" w:name="Xde5e49ce8c9064f0bfed641c13fe78cb68979ff"/>
    <w:p>
      <w:pPr>
        <w:pStyle w:val="Heading2"/>
      </w:pPr>
      <w:r>
        <w:t xml:space="preserve">Fostering Innovation and Human Capital Development</w:t>
      </w:r>
    </w:p>
    <w:p>
      <w:pPr>
        <w:pStyle w:val="FirstParagraph"/>
      </w:pPr>
      <w:r>
        <w:t xml:space="preserve">Beyond macro-stability, the</w:t>
      </w:r>
    </w:p>
    <w:p>
      <w:pPr>
        <w:pStyle w:val="BodyText"/>
      </w:pPr>
      <w:r>
        <w:t xml:space="preserve">Economist plays a pivotal role in human capital development.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, with its high concentration of universities and think tanks, has the potential to become a knowledge-based economy hub. However, realizing this potential requires economic policies that incentivize research, education, and technological adoption. An</w:t>
      </w:r>
    </w:p>
    <w:p>
      <w:pPr>
        <w:pStyle w:val="BodyText"/>
      </w:pPr>
      <w:r>
        <w:t xml:space="preserve">Economist identifies the structural barriers preventing human capital from flourishing—such as skill mismatches or inadequate intellectual property protections—and recommends policy fixes.</w:t>
      </w:r>
    </w:p>
    <w:p>
      <w:pPr>
        <w:pStyle w:val="BodyText"/>
      </w:pPr>
      <w:r>
        <w:t xml:space="preserve">Furthermore, in a youth-bulge nation like Pakistan, job creation is the ultimate economic challenge. The</w:t>
      </w:r>
    </w:p>
    <w:p>
      <w:pPr>
        <w:pStyle w:val="BodyText"/>
      </w:pPr>
      <w:r>
        <w:t xml:space="preserve">Economist analyzes sectoral growth trends to advise on which industries—be it information technology, renewable energy, or light manufacturing—will yield the highest employment multipliers. By directing resources toward high-potential sectors in and around</w:t>
      </w:r>
    </w:p>
    <w:p>
      <w:pPr>
        <w:pStyle w:val="BodyText"/>
      </w:pPr>
      <w:r>
        <w:t xml:space="preserve">Pakistan Islamabad, policymakers can harness demographic dividends rather than liabilities.</w:t>
      </w:r>
    </w:p>
    <w:bookmarkEnd w:id="23"/>
    <w:bookmarkStart w:id="24" w:name="conclusion-the-indispensable-expert"/>
    <w:p>
      <w:pPr>
        <w:pStyle w:val="Heading2"/>
      </w:pPr>
      <w:r>
        <w:t xml:space="preserve">Conclusion: The Indispensable Expert</w:t>
      </w:r>
    </w:p>
    <w:p>
      <w:pPr>
        <w:pStyle w:val="FirstParagraph"/>
      </w:pPr>
      <w:r>
        <w:t xml:space="preserve">In conclusion, the role of the</w:t>
      </w:r>
    </w:p>
    <w:p>
      <w:pPr>
        <w:pStyle w:val="BodyText"/>
      </w:pPr>
      <w:r>
        <w:t xml:space="preserve">Economist in</w:t>
      </w:r>
    </w:p>
    <w:p>
      <w:pPr>
        <w:pStyle w:val="BodyText"/>
      </w:pPr>
      <w:r>
        <w:t xml:space="preserve">Pakistan Islamabad is far from academic or peripheral. It is central to the survival and thriving of the nation’s administrative core. As a guardian against fiscal irresponsibility, a navigator through international financial waters, and an architect of human capital strategy, the</w:t>
      </w:r>
    </w:p>
    <w:p>
      <w:pPr>
        <w:pStyle w:val="BodyText"/>
      </w:pPr>
      <w:r>
        <w:t xml:space="preserve">Economist provides the essential framework for progress.</w:t>
      </w:r>
    </w:p>
    <w:p>
      <w:pPr>
        <w:pStyle w:val="BodyText"/>
      </w:pPr>
      <w:r>
        <w:rPr>
          <w:bCs/>
          <w:b/>
        </w:rPr>
        <w:t xml:space="preserve">Pakistan Islamabad</w:t>
      </w:r>
      <w:r>
        <w:t xml:space="preserve">, with its unique position as both a capital city and a symbol of national resilience, cannot afford to overlook economic expertise. The interplay between data-driven decisions and political action defines the future trajectory of the region. Therefore, empowering economists within policy circles in</w:t>
      </w:r>
    </w:p>
    <w:p>
      <w:pPr>
        <w:pStyle w:val="BodyText"/>
      </w:pPr>
      <w:r>
        <w:t xml:space="preserve">Pakistan Islamabad is not just an administrative preference; it is an existential necessity for ensuring long-term stability, growth, and prosperity for all citizens.</w:t>
      </w:r>
    </w:p>
    <w:p>
      <w:pPr>
        <w:pStyle w:val="BodyText"/>
      </w:pPr>
      <w:r>
        <w:t xml:space="preserve">```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Economist in Pakistan Islamabad</dc:title>
  <dc:creator/>
  <dc:language>en</dc:language>
  <cp:keywords/>
  <dcterms:created xsi:type="dcterms:W3CDTF">2026-07-29T20:03:31Z</dcterms:created>
  <dcterms:modified xsi:type="dcterms:W3CDTF">2026-07-29T20:03:31Z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