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e56b53a5a5488f1ad4cdb4090d6eee0690d9f9"/>
    <w:p>
      <w:pPr>
        <w:pStyle w:val="Heading1"/>
      </w:pPr>
      <w:r>
        <w:t xml:space="preserve">The Economic Architectures of Senegal Dakar: A Critical Analysis</w:t>
      </w:r>
    </w:p>
    <w:p>
      <w:pPr>
        <w:pStyle w:val="FirstParagraph"/>
      </w:pPr>
      <w:r>
        <w:t xml:space="preserve">In the bustling heart of West Africa,</w:t>
      </w:r>
      <w:r>
        <w:t xml:space="preserve"> </w:t>
      </w:r>
      <w:r>
        <w:rPr>
          <w:bCs/>
          <w:b/>
        </w:rPr>
        <w:t xml:space="preserve">Senegal Dakar</w:t>
      </w:r>
      <w:r>
        <w:t xml:space="preserve"> </w:t>
      </w:r>
      <w:r>
        <w:t xml:space="preserve">stands not merely as a geographical coordinate on the map, but as a vibrant economic engine driving the development of an entire region. As one of the most dynamic cities in Sub-Saharan Africa, it serves as a crucible for innovation, commerce, and strategic planning. However, to truly understand the mechanisms that propel this metropolis forward requires more than just observing its skyscrapers or measuring its port traffic; it demands the analytical gaze of an</w:t>
      </w:r>
      <w:r>
        <w:t xml:space="preserve"> </w:t>
      </w:r>
      <w:r>
        <w:rPr>
          <w:bCs/>
          <w:b/>
        </w:rPr>
        <w:t xml:space="preserve">Economist</w:t>
      </w:r>
      <w:r>
        <w:t xml:space="preserve">. The role of the economist in this context is pivotal, acting as both a diagnostician of current challenges and an architect for future prosperity. This essay explores how economic principles are applied within</w:t>
      </w:r>
      <w:r>
        <w:t xml:space="preserve"> </w:t>
      </w:r>
      <w:r>
        <w:rPr>
          <w:bCs/>
          <w:b/>
        </w:rPr>
        <w:t xml:space="preserve">Senegal Dakar</w:t>
      </w:r>
      <w:r>
        <w:t xml:space="preserve">, highlighting the critical interplay between local policy, global markets, and sustainable development.</w:t>
      </w:r>
    </w:p>
    <w:bookmarkStart w:id="20" w:name="X1e01480e6082dec4159d323a57b37a6fcfc507d"/>
    <w:p>
      <w:pPr>
        <w:pStyle w:val="Heading2"/>
      </w:pPr>
      <w:r>
        <w:t xml:space="preserve">The Role of the Economist in Urban Development</w:t>
      </w:r>
    </w:p>
    <w:p>
      <w:pPr>
        <w:pStyle w:val="FirstParagraph"/>
      </w:pPr>
      <w:r>
        <w:t xml:space="preserve">An</w:t>
      </w:r>
      <w:r>
        <w:t xml:space="preserve"> </w:t>
      </w:r>
      <w:r>
        <w:rPr>
          <w:bCs/>
          <w:b/>
        </w:rPr>
        <w:t xml:space="preserve">Economist</w:t>
      </w:r>
      <w:r>
        <w:t xml:space="preserve"> </w:t>
      </w:r>
      <w:r>
        <w:t xml:space="preserve">does not simply study money; they study human behavior through the lens of scarcity and resource allocation. In a city like</w:t>
      </w:r>
      <w:r>
        <w:t xml:space="preserve"> </w:t>
      </w:r>
      <w:r>
        <w:rPr>
          <w:bCs/>
          <w:b/>
        </w:rPr>
        <w:t xml:space="preserve">Senegal Dakar</w:t>
      </w:r>
      <w:r>
        <w:t xml:space="preserve">, where rapid urbanization meets traditional socio-economic structures, this discipline is indispensable. The modern economist must navigate a complex landscape that includes formal sectors such as finance and telecommunications, alongside informal economies that employ a significant portion of the workforce. For policymakers in</w:t>
      </w:r>
      <w:r>
        <w:t xml:space="preserve"> </w:t>
      </w:r>
      <w:r>
        <w:rPr>
          <w:bCs/>
          <w:b/>
        </w:rPr>
        <w:t xml:space="preserve">Senegal Dakar</w:t>
      </w:r>
      <w:r>
        <w:t xml:space="preserve">, understanding these dualities is crucial for crafting inclusive growth strategies.</w:t>
      </w:r>
    </w:p>
    <w:p>
      <w:pPr>
        <w:pStyle w:val="BodyText"/>
      </w:pPr>
      <w:r>
        <w:t xml:space="preserve">The primary function of the economist in this setting is data-driven decision-making. By analyzing trends in inflation, unemployment, and foreign direct investment (FDI), an economist can predict potential bottlenecks in supply chains or labor markets. For instance, the surge in demand for housing due to population growth requires precise estimation of infrastructure costs versus available capital. Without the rigorous modeling provided by economic expertise, urban planning risks becoming reactive rather than proactive, leading to inefficiencies and social disparities.</w:t>
      </w:r>
    </w:p>
    <w:bookmarkEnd w:id="20"/>
    <w:bookmarkStart w:id="21" w:name="dakar-as-a-regional-financial-hub"/>
    <w:p>
      <w:pPr>
        <w:pStyle w:val="Heading2"/>
      </w:pPr>
      <w:r>
        <w:t xml:space="preserve">Dakar as a Regional Financial Hub</w:t>
      </w:r>
    </w:p>
    <w:p>
      <w:pPr>
        <w:pStyle w:val="FirstParagraph"/>
      </w:pPr>
      <w:r>
        <w:rPr>
          <w:bCs/>
          <w:b/>
        </w:rPr>
        <w:t xml:space="preserve">Senegal Dakar</w:t>
      </w:r>
      <w:r>
        <w:t xml:space="preserve"> </w:t>
      </w:r>
      <w:r>
        <w:t xml:space="preserve">has strategically positioned itself as a gateway for West African trade. The Port of Dakar is one of the deepest natural ports in Africa, serving millions of tons of cargo annually. Here, the economist’s role shifts towards international trade analysis and logistics optimization. Understanding comparative advantage allows</w:t>
      </w:r>
      <w:r>
        <w:t xml:space="preserve"> </w:t>
      </w:r>
      <w:r>
        <w:rPr>
          <w:bCs/>
          <w:b/>
        </w:rPr>
        <w:t xml:space="preserve">Dakar</w:t>
      </w:r>
      <w:r>
        <w:t xml:space="preserve"> </w:t>
      </w:r>
      <w:r>
        <w:t xml:space="preserve">to leverage its strategic location along major shipping lanes, attracting regional headquarters for multinational corporations.</w:t>
      </w:r>
    </w:p>
    <w:p>
      <w:pPr>
        <w:pStyle w:val="BodyText"/>
      </w:pPr>
      <w:r>
        <w:t xml:space="preserve">Furthermore, the banking sector in</w:t>
      </w:r>
      <w:r>
        <w:t xml:space="preserve"> </w:t>
      </w:r>
      <w:r>
        <w:rPr>
          <w:bCs/>
          <w:b/>
        </w:rPr>
        <w:t xml:space="preserve">Dakar</w:t>
      </w:r>
      <w:r>
        <w:t xml:space="preserve">, anchored by institutions like Ecobank and BICIS, relies on sophisticated risk assessments conducted by financial economists. These professionals evaluate creditworthiness for small and medium-sized enterprises (SMEs), which are the backbone of the local economy. By facilitating access to capital through sound economic frameworks, they stimulate entrepreneurship and job creation. The stability of the CFA Franc, pegged to the Euro, adds another layer of complexity that economists must manage to ensure that exchange rate fluctuations do not destabilize local prices.</w:t>
      </w:r>
    </w:p>
    <w:bookmarkEnd w:id="21"/>
    <w:bookmarkStart w:id="22" w:name="Xe52e763121d30146b7a8c1334b769716bc7eb89"/>
    <w:p>
      <w:pPr>
        <w:pStyle w:val="Heading2"/>
      </w:pPr>
      <w:r>
        <w:t xml:space="preserve">Sustainable Growth and Environmental Economics</w:t>
      </w:r>
    </w:p>
    <w:p>
      <w:pPr>
        <w:pStyle w:val="FirstParagraph"/>
      </w:pPr>
      <w:r>
        <w:t xml:space="preserve">A critical aspect of modern economic theory applied in</w:t>
      </w:r>
      <w:r>
        <w:t xml:space="preserve"> </w:t>
      </w:r>
      <w:r>
        <w:rPr>
          <w:bCs/>
          <w:b/>
        </w:rPr>
        <w:t xml:space="preserve">Senegal Dakar</w:t>
      </w:r>
      <w:r>
        <w:t xml:space="preserve"> </w:t>
      </w:r>
      <w:r>
        <w:t xml:space="preserve">is environmental sustainability. As a coastal city,</w:t>
      </w:r>
      <w:r>
        <w:t xml:space="preserve"> </w:t>
      </w:r>
      <w:r>
        <w:rPr>
          <w:bCs/>
          <w:b/>
        </w:rPr>
        <w:t xml:space="preserve">Dakar</w:t>
      </w:r>
      <w:r>
        <w:t xml:space="preserve"> </w:t>
      </w:r>
      <w:r>
        <w:t xml:space="preserve">faces existential threats from climate change, including rising sea levels and erosion. An economist approaches this not just as an environmental issue, but as a fiscal one. The cost of inaction far exceeds the investment required for green infrastructure.</w:t>
      </w:r>
    </w:p>
    <w:p>
      <w:pPr>
        <w:pStyle w:val="BodyText"/>
      </w:pPr>
      <w:r>
        <w:t xml:space="preserve">Economists are currently working on models that integrate carbon pricing into</w:t>
      </w:r>
      <w:r>
        <w:t xml:space="preserve"> </w:t>
      </w:r>
      <w:r>
        <w:rPr>
          <w:bCs/>
          <w:b/>
        </w:rPr>
        <w:t xml:space="preserve">Dakar</w:t>
      </w:r>
      <w:r>
        <w:t xml:space="preserve">’s industrial policies. By assigning a monetary value to carbon emissions, policymakers can incentivize companies to adopt cleaner technologies. Additionally, the tourism sector, vital to</w:t>
      </w:r>
      <w:r>
        <w:t xml:space="preserve"> </w:t>
      </w:r>
      <w:r>
        <w:rPr>
          <w:bCs/>
          <w:b/>
        </w:rPr>
        <w:t xml:space="preserve">Senegal Dakar</w:t>
      </w:r>
      <w:r>
        <w:t xml:space="preserve">, depends heavily on the preservation of natural beauty and cultural heritage. Economic impact assessments are used to determine how much investment is needed in renewable energy and waste management systems to ensure that tourism remains a sustainable revenue stream for decades to come.</w:t>
      </w:r>
    </w:p>
    <w:bookmarkEnd w:id="22"/>
    <w:bookmarkStart w:id="23" w:name="Xa6f474eef9cca4ad1b0d0a37c1f8b89273ae55e"/>
    <w:p>
      <w:pPr>
        <w:pStyle w:val="Heading2"/>
      </w:pPr>
      <w:r>
        <w:t xml:space="preserve">The Informal Economy: A Challenge and Opportunity</w:t>
      </w:r>
    </w:p>
    <w:p>
      <w:pPr>
        <w:pStyle w:val="FirstParagraph"/>
      </w:pPr>
      <w:r>
        <w:t xml:space="preserve">No analysis of</w:t>
      </w:r>
      <w:r>
        <w:t xml:space="preserve"> </w:t>
      </w:r>
      <w:r>
        <w:rPr>
          <w:bCs/>
          <w:b/>
        </w:rPr>
        <w:t xml:space="preserve">Senegal Dakar</w:t>
      </w:r>
      <w:r>
        <w:t xml:space="preserve">’s economy would be complete without addressing the informal sector. Estimates suggest that over half of the workforce operates outside formal regulatory frameworks. For an</w:t>
      </w:r>
      <w:r>
        <w:t xml:space="preserve"> </w:t>
      </w:r>
      <w:r>
        <w:rPr>
          <w:bCs/>
          <w:b/>
        </w:rPr>
        <w:t xml:space="preserve">Economist</w:t>
      </w:r>
      <w:r>
        <w:t xml:space="preserve">, this presents a unique puzzle: how to integrate these workers into the formal economy without stifling their livelihoods or disrupting existing social networks.</w:t>
      </w:r>
    </w:p>
    <w:p>
      <w:pPr>
        <w:pStyle w:val="BodyText"/>
      </w:pPr>
      <w:r>
        <w:t xml:space="preserve">Solutions proposed by economists often involve micro-finance initiatives and simplified tax regimes. By providing legal protections and access to credit, individuals in the informal sector can scale their businesses. In</w:t>
      </w:r>
      <w:r>
        <w:t xml:space="preserve"> </w:t>
      </w:r>
      <w:r>
        <w:rPr>
          <w:bCs/>
          <w:b/>
        </w:rPr>
        <w:t xml:space="preserve">Dakar</w:t>
      </w:r>
      <w:r>
        <w:t xml:space="preserve">, this has led to innovative models where mobile money platforms allow street vendors to save and borrow securely. This financial inclusion boosts aggregate demand within the city, creating a virtuous cycle of consumption and production.</w:t>
      </w:r>
    </w:p>
    <w:bookmarkEnd w:id="23"/>
    <w:bookmarkStart w:id="24" w:name="X18e44a403229652d865752ac6b34759c75fef03"/>
    <w:p>
      <w:pPr>
        <w:pStyle w:val="Heading2"/>
      </w:pPr>
      <w:r>
        <w:t xml:space="preserve">Conclusion: The Path Forward for Senegal Dakar</w:t>
      </w:r>
    </w:p>
    <w:p>
      <w:pPr>
        <w:pStyle w:val="FirstParagraph"/>
      </w:pPr>
      <w:r>
        <w:t xml:space="preserve">In conclusion, the trajectory of</w:t>
      </w:r>
      <w:r>
        <w:t xml:space="preserve"> </w:t>
      </w:r>
      <w:r>
        <w:rPr>
          <w:bCs/>
          <w:b/>
        </w:rPr>
        <w:t xml:space="preserve">Senegal Dakar</w:t>
      </w:r>
      <w:r>
        <w:t xml:space="preserve"> </w:t>
      </w:r>
      <w:r>
        <w:t xml:space="preserve">is inextricably linked to the quality of its economic governance. The</w:t>
      </w:r>
      <w:r>
        <w:t xml:space="preserve"> </w:t>
      </w:r>
      <w:r>
        <w:rPr>
          <w:bCs/>
          <w:b/>
        </w:rPr>
        <w:t xml:space="preserve">Economist</w:t>
      </w:r>
      <w:r>
        <w:t xml:space="preserve"> </w:t>
      </w:r>
      <w:r>
        <w:t xml:space="preserve">plays a central role in navigating the complexities of this dynamic city. From optimizing port logistics and managing monetary stability to promoting environmental sustainability and integrating informal labor, economic expertise provides the roadmap for sustainable development.</w:t>
      </w:r>
    </w:p>
    <w:p>
      <w:pPr>
        <w:pStyle w:val="BodyText"/>
      </w:pPr>
      <w:r>
        <w:t xml:space="preserve">As</w:t>
      </w:r>
      <w:r>
        <w:t xml:space="preserve"> </w:t>
      </w:r>
      <w:r>
        <w:rPr>
          <w:bCs/>
          <w:b/>
        </w:rPr>
        <w:t xml:space="preserve">Dakar</w:t>
      </w:r>
      <w:r>
        <w:t xml:space="preserve"> </w:t>
      </w:r>
      <w:r>
        <w:t xml:space="preserve">continues to grow, it must balance rapid modernization with social equity. The insights provided by economists ensure that growth is not just quantitative, but qualitative. By leveraging its strategic position as a regional hub and investing in human capital through education and health—both of which are key economic indicators—</w:t>
      </w:r>
      <w:r>
        <w:rPr>
          <w:bCs/>
          <w:b/>
        </w:rPr>
        <w:t xml:space="preserve">Senegal Dakar</w:t>
      </w:r>
      <w:r>
        <w:t xml:space="preserve"> </w:t>
      </w:r>
      <w:r>
        <w:t xml:space="preserve">can serve as a model for urban economic development across Africa. The synergy between visionary policy grounded in rigorous economic analysis and the resilient spirit of its people will define the success of this remarkable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2026-07-29T09:57:18Z</dcterms:created>
  <dcterms:modified xsi:type="dcterms:W3CDTF">2026-07-29T09:57:18Z</dcterms:modified>
</cp:coreProperties>
</file>

<file path=docProps/custom.xml><?xml version="1.0" encoding="utf-8"?>
<Properties xmlns="http://schemas.openxmlformats.org/officeDocument/2006/custom-properties" xmlns:vt="http://schemas.openxmlformats.org/officeDocument/2006/docPropsVTypes"/>
</file>