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Switzerland</w:t>
      </w:r>
      <w:r>
        <w:t xml:space="preserve"> </w:t>
      </w:r>
      <w:r>
        <w:t xml:space="preserve">Zurich</w:t>
      </w:r>
    </w:p>
    <w:bookmarkStart w:id="25" w:name="X09b8e05d82edf80cabb7f4e23736d70ce4e8ade"/>
    <w:p>
      <w:pPr>
        <w:pStyle w:val="Heading1"/>
      </w:pPr>
      <w:r>
        <w:t xml:space="preserve">The Role and Impact of the Economist in Switzerland Zurich</w:t>
      </w:r>
    </w:p>
    <w:p>
      <w:pPr>
        <w:pStyle w:val="FirstParagraph"/>
      </w:pPr>
      <w:r>
        <w:t xml:space="preserve">Zurich, often celebrated as the financial heartbeat of Central Europe, stands as a testament to stability, precision, and innovation. Within this dynamic metropolis located in</w:t>
      </w:r>
      <w:r>
        <w:t xml:space="preserve"> </w:t>
      </w:r>
      <w:r>
        <w:rPr>
          <w:bCs/>
          <w:b/>
        </w:rPr>
        <w:t xml:space="preserve">Switzerland Zurich</w:t>
      </w:r>
      <w:r>
        <w:t xml:space="preserve">, the professional landscape is dominated by banking, insurance, fintech, and corporate headquarters. Amidst this bustling economic ecosystem operates a crucial intellectual architect: the Economist. This essay explores the multifaceted role of the Economist within this specific geographic and cultural context, analyzing how their expertise shapes policy, drives financial strategy, and influences global markets from the vantage point of</w:t>
      </w:r>
      <w:r>
        <w:t xml:space="preserve"> </w:t>
      </w:r>
      <w:r>
        <w:rPr>
          <w:bCs/>
          <w:b/>
        </w:rPr>
        <w:t xml:space="preserve">Switzerland Zurich</w:t>
      </w:r>
      <w:r>
        <w:t xml:space="preserve">.</w:t>
      </w:r>
    </w:p>
    <w:bookmarkStart w:id="20" w:name="Xe8a457b9959834adb2aaee798d886f67f10e1b6"/>
    <w:p>
      <w:pPr>
        <w:pStyle w:val="Heading2"/>
      </w:pPr>
      <w:r>
        <w:t xml:space="preserve">The Unique Economic Landscape of Switzerland Zurich</w:t>
      </w:r>
    </w:p>
    <w:p>
      <w:pPr>
        <w:pStyle w:val="FirstParagraph"/>
      </w:pPr>
      <w:r>
        <w:t xml:space="preserve">To understand the necessity and function of an Economist in this region, one must first appreciate the distinct environment. The economy of</w:t>
      </w:r>
      <w:r>
        <w:t xml:space="preserve"> </w:t>
      </w:r>
      <w:r>
        <w:rPr>
          <w:bCs/>
          <w:b/>
        </w:rPr>
        <w:t xml:space="preserve">Switzerland Zurich</w:t>
      </w:r>
      <w:r>
        <w:t xml:space="preserve"> </w:t>
      </w:r>
      <w:r>
        <w:t xml:space="preserve">is characterized by its resilience against global volatility. Unlike many other financial hubs that are heavily exposed to single-sector risks, Zurich boasts a diversified portfolio ranging from traditional wealth management to cutting-edge blockchain technologies and pharmaceutical research. This diversity requires a nuanced understanding of macroeconomic trends, which is precisely where the Economist becomes indispensable.</w:t>
      </w:r>
    </w:p>
    <w:p>
      <w:pPr>
        <w:pStyle w:val="BodyText"/>
      </w:pPr>
      <w:r>
        <w:t xml:space="preserve">In</w:t>
      </w:r>
      <w:r>
        <w:t xml:space="preserve"> </w:t>
      </w:r>
      <w:r>
        <w:rPr>
          <w:bCs/>
          <w:b/>
        </w:rPr>
        <w:t xml:space="preserve">Switzerland Zurich</w:t>
      </w:r>
      <w:r>
        <w:t xml:space="preserve">, the cost of living is among the highest in the world, and labor productivity remains exceptionally high. Economists here are tasked not only with analyzing market data but also with interpreting how local labor laws, tax structures, and international trade agreements impact corporate bottom lines. The interplay between federal cantonal policies in Zurich and broader Swiss national economic strategies creates a complex web of variables that only a specialized Economist can effectively navigate.</w:t>
      </w:r>
    </w:p>
    <w:bookmarkEnd w:id="20"/>
    <w:bookmarkStart w:id="21" w:name="the-function-of-the-modern-economist"/>
    <w:p>
      <w:pPr>
        <w:pStyle w:val="Heading2"/>
      </w:pPr>
      <w:r>
        <w:t xml:space="preserve">The Function of the Modern Economist</w:t>
      </w:r>
    </w:p>
    <w:p>
      <w:pPr>
        <w:pStyle w:val="FirstParagraph"/>
      </w:pPr>
      <w:r>
        <w:t xml:space="preserve">The role of the Economist has evolved significantly in recent decades. No longer confined to academic theory or government advisory roles, the modern Economist in</w:t>
      </w:r>
      <w:r>
        <w:t xml:space="preserve"> </w:t>
      </w:r>
      <w:r>
        <w:rPr>
          <w:bCs/>
          <w:b/>
        </w:rPr>
        <w:t xml:space="preserve">Switzerland Zurich</w:t>
      </w:r>
      <w:r>
        <w:t xml:space="preserve"> </w:t>
      </w:r>
      <w:r>
        <w:t xml:space="preserve">is a proactive strategist. In private sector institutions, such as UBS or Credit Suisse (now part of UBS), Economists are integral to asset allocation strategies. They forecast currency fluctuations, particularly regarding the Swiss Franc (CHF), which is historically viewed as a safe-haven currency. Their predictions directly influence how global capital flows into and out of</w:t>
      </w:r>
      <w:r>
        <w:t xml:space="preserve"> </w:t>
      </w:r>
      <w:r>
        <w:rPr>
          <w:bCs/>
          <w:b/>
        </w:rPr>
        <w:t xml:space="preserve">Switzerland Zurich</w:t>
      </w:r>
      <w:r>
        <w:t xml:space="preserve">.</w:t>
      </w:r>
    </w:p>
    <w:p>
      <w:pPr>
        <w:pStyle w:val="BodyText"/>
      </w:pPr>
      <w:r>
        <w:t xml:space="preserve">Beyond banking, Economists play a pivotal role in public policy and urban planning. The city of Zurich faces challenges related to housing shortages, infrastructure development, and sustainable energy transitions. Economists provide the data-driven insights necessary for policymakers to implement solutions that balance growth with quality of life. For instance, analyzing the economic impact of congestion charges or incentivizing green technology adoption requires rigorous econometric modeling—a core competency of the Economist.</w:t>
      </w:r>
    </w:p>
    <w:bookmarkEnd w:id="21"/>
    <w:bookmarkStart w:id="22" w:name="innovation-and-fintech-in-zurich"/>
    <w:p>
      <w:pPr>
        <w:pStyle w:val="Heading2"/>
      </w:pPr>
      <w:r>
        <w:t xml:space="preserve">Innovation and Fintech in Zurich</w:t>
      </w:r>
    </w:p>
    <w:p>
      <w:pPr>
        <w:pStyle w:val="FirstParagraph"/>
      </w:pPr>
      <w:r>
        <w:t xml:space="preserve">A growing sphere of influence for Economists in</w:t>
      </w:r>
      <w:r>
        <w:t xml:space="preserve"> </w:t>
      </w:r>
      <w:r>
        <w:rPr>
          <w:bCs/>
          <w:b/>
        </w:rPr>
        <w:t xml:space="preserve">Switzerland Zurich</w:t>
      </w:r>
      <w:r>
        <w:t xml:space="preserve"> </w:t>
      </w:r>
      <w:r>
        <w:t xml:space="preserve">is the rapidly expanding FinTech sector. As traditional banks integrate digital assets and decentralized finance (DeFi) solutions, there is a pressing need for experts who understand both regulatory compliance and technological innovation. Economists are at the forefront of this transformation, assessing the risk profiles of new financial instruments and advising on regulatory frameworks that encourage innovation without compromising systemic stability.</w:t>
      </w:r>
    </w:p>
    <w:p>
      <w:pPr>
        <w:pStyle w:val="BodyText"/>
      </w:pPr>
      <w:r>
        <w:t xml:space="preserve">This intersection of technology and economics highlights the interdisciplinary nature of the Economist’s work today. In</w:t>
      </w:r>
      <w:r>
        <w:t xml:space="preserve"> </w:t>
      </w:r>
      <w:r>
        <w:rPr>
          <w:bCs/>
          <w:b/>
        </w:rPr>
        <w:t xml:space="preserve">Switzerland Zurich</w:t>
      </w:r>
      <w:r>
        <w:t xml:space="preserve">, where academic institutions like ETH Zurich are pioneering research in quantum computing and artificial intelligence, Economists collaborate closely with engineers and computer scientists. They analyze how these technological advancements will alter productivity metrics, labor market dynamics, and international competitiveness.</w:t>
      </w:r>
    </w:p>
    <w:bookmarkEnd w:id="22"/>
    <w:bookmarkStart w:id="23" w:name="the-global-perspective-from-a-local-hub"/>
    <w:p>
      <w:pPr>
        <w:pStyle w:val="Heading2"/>
      </w:pPr>
      <w:r>
        <w:t xml:space="preserve">The Global Perspective from a Local Hub</w:t>
      </w:r>
    </w:p>
    <w:p>
      <w:pPr>
        <w:pStyle w:val="FirstParagraph"/>
      </w:pPr>
      <w:r>
        <w:t xml:space="preserve">Zurich is not an isolated island; it is deeply integrated into the global economy. Economists in this city must possess a keen awareness of international geopolitical shifts, trade wars, and global supply chain disruptions. Their analysis helps multinational corporations headquartered in</w:t>
      </w:r>
      <w:r>
        <w:t xml:space="preserve"> </w:t>
      </w:r>
      <w:r>
        <w:rPr>
          <w:bCs/>
          <w:b/>
        </w:rPr>
        <w:t xml:space="preserve">Switzerland Zurich</w:t>
      </w:r>
      <w:r>
        <w:t xml:space="preserve"> </w:t>
      </w:r>
      <w:r>
        <w:t xml:space="preserve">to mitigate risks associated with entering emerging markets or navigating complex tariff structures.</w:t>
      </w:r>
    </w:p>
    <w:p>
      <w:pPr>
        <w:pStyle w:val="BodyText"/>
      </w:pPr>
      <w:r>
        <w:t xml:space="preserve">Furthermore, the presence of numerous international organizations and NGOs in nearby Geneva and Zug amplifies the reach of Economists based in Zurich. They contribute to global development strategies, providing expertise on poverty reduction, sustainable development goals (SDGs), and climate finance. In this capacity, the Economist serves as a bridge between local financial prowess and global humanitarian efforts.</w:t>
      </w:r>
    </w:p>
    <w:bookmarkEnd w:id="23"/>
    <w:bookmarkStart w:id="24" w:name="Xeba5bc58e8f2528375be8e8288e7e1bb5781995"/>
    <w:p>
      <w:pPr>
        <w:pStyle w:val="Heading2"/>
      </w:pPr>
      <w:r>
        <w:t xml:space="preserve">Conclusion: The Indispensable Strategic Advisor</w:t>
      </w:r>
    </w:p>
    <w:p>
      <w:pPr>
        <w:pStyle w:val="FirstParagraph"/>
      </w:pPr>
      <w:r>
        <w:t xml:space="preserve">In conclusion, the Economist is far more than a number-cruncher; they are strategic visionaries essential to the continued prosperity of</w:t>
      </w:r>
      <w:r>
        <w:t xml:space="preserve"> </w:t>
      </w:r>
      <w:r>
        <w:rPr>
          <w:bCs/>
          <w:b/>
        </w:rPr>
        <w:t xml:space="preserve">Switzerland Zurich</w:t>
      </w:r>
      <w:r>
        <w:t xml:space="preserve">. Their ability to synthesize complex data into actionable insights ensures that both public and private sectors can thrive in an increasingly uncertain world. From guiding investment decisions in global banks to shaping sustainable urban policies, the Economist’s influence is pervasive.</w:t>
      </w:r>
    </w:p>
    <w:p>
      <w:pPr>
        <w:pStyle w:val="BodyText"/>
      </w:pPr>
      <w:r>
        <w:t xml:space="preserve">As</w:t>
      </w:r>
      <w:r>
        <w:t xml:space="preserve"> </w:t>
      </w:r>
      <w:r>
        <w:rPr>
          <w:bCs/>
          <w:b/>
        </w:rPr>
        <w:t xml:space="preserve">Switzerland Zurich</w:t>
      </w:r>
      <w:r>
        <w:t xml:space="preserve"> </w:t>
      </w:r>
      <w:r>
        <w:t xml:space="preserve">continues to assert its position as a leader in finance, innovation, and sustainability, the demand for high-caliber Economic expertise will only grow. The future of this economic hub relies on professionals who can anticipate change, manage risk, and foster growth. In this enduring narrative of economic excellence within</w:t>
      </w:r>
      <w:r>
        <w:t xml:space="preserve"> </w:t>
      </w:r>
      <w:r>
        <w:rPr>
          <w:bCs/>
          <w:b/>
        </w:rPr>
        <w:t xml:space="preserve">Switzerland Zurich</w:t>
      </w:r>
      <w:r>
        <w:t xml:space="preserve">, the Economist remains a central figure, steering the ship through turbulent waters toward a stable and prosperous horizon.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Switzerland Zurich</dc:title>
  <dc:creator/>
  <dc:language>en</dc:language>
  <cp:keywords/>
  <dcterms:created xsi:type="dcterms:W3CDTF">2026-07-29T13:46:54Z</dcterms:created>
  <dcterms:modified xsi:type="dcterms:W3CDTF">2026-07-29T13:46:54Z</dcterms:modified>
</cp:coreProperties>
</file>

<file path=docProps/custom.xml><?xml version="1.0" encoding="utf-8"?>
<Properties xmlns="http://schemas.openxmlformats.org/officeDocument/2006/custom-properties" xmlns:vt="http://schemas.openxmlformats.org/officeDocument/2006/docPropsVTypes"/>
</file>