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Venezuela,</w:t>
      </w:r>
      <w:r>
        <w:t xml:space="preserve"> </w:t>
      </w:r>
      <w:r>
        <w:t xml:space="preserve">Caracas</w:t>
      </w:r>
    </w:p>
    <w:bookmarkStart w:id="25" w:name="X31db462600db1c504f2e7f46829aa65e0404e11"/>
    <w:p>
      <w:pPr>
        <w:pStyle w:val="Heading1"/>
      </w:pPr>
      <w:r>
        <w:t xml:space="preserve">The Crucial Role of the Economist in Venezuela, Caracas</w:t>
      </w:r>
    </w:p>
    <w:p>
      <w:pPr>
        <w:pStyle w:val="FirstParagraph"/>
      </w:pPr>
      <w:r>
        <w:t xml:space="preserve">In the complex and rapidly evolving landscape of modern finance, few professions are as pivotal or as misunderstood as that of the</w:t>
      </w:r>
      <w:r>
        <w:t xml:space="preserve"> </w:t>
      </w:r>
      <w:r>
        <w:rPr>
          <w:bCs/>
          <w:b/>
        </w:rPr>
        <w:t xml:space="preserve">Economist</w:t>
      </w:r>
      <w:r>
        <w:t xml:space="preserve">. Nowhere is this role more critical than in</w:t>
      </w:r>
      <w:r>
        <w:t xml:space="preserve"> </w:t>
      </w:r>
      <w:r>
        <w:rPr>
          <w:bCs/>
          <w:b/>
        </w:rPr>
        <w:t xml:space="preserve">Venezuela Caracas</w:t>
      </w:r>
      <w:r>
        <w:t xml:space="preserve">, a capital city that serves not only as the political heart of Venezuela but also as a microcosm of one of the most dramatic economic transformations in recent history. To understand the function, necessity, and profound impact of an economist in this specific context, one must first appreciate the unique challenges faced by</w:t>
      </w:r>
      <w:r>
        <w:t xml:space="preserve"> </w:t>
      </w:r>
      <w:r>
        <w:rPr>
          <w:bCs/>
          <w:b/>
        </w:rPr>
        <w:t xml:space="preserve">Venezuela Caracas</w:t>
      </w:r>
      <w:r>
        <w:t xml:space="preserve">. The city is no longer merely a bustling metropolis; it is a laboratory for survival, resilience, and adaptation amidst hyperinflationary pressures. In this environment, the expertise of an</w:t>
      </w:r>
      <w:r>
        <w:t xml:space="preserve"> </w:t>
      </w:r>
      <w:r>
        <w:rPr>
          <w:bCs/>
          <w:b/>
        </w:rPr>
        <w:t xml:space="preserve">Economist</w:t>
      </w:r>
      <w:r>
        <w:t xml:space="preserve"> </w:t>
      </w:r>
      <w:r>
        <w:t xml:space="preserve">transforms from academic theory into a vital tool for business continuity and personal financial stability.</w:t>
      </w:r>
    </w:p>
    <w:bookmarkStart w:id="20" w:name="Xcf6e26f3d7e5906f0a590772c6264afea8d9632"/>
    <w:p>
      <w:pPr>
        <w:pStyle w:val="Heading2"/>
      </w:pPr>
      <w:r>
        <w:t xml:space="preserve">The Historical Context: Why Venezuela Caracas Demands Economic Expertise</w:t>
      </w:r>
    </w:p>
    <w:p>
      <w:pPr>
        <w:pStyle w:val="FirstParagraph"/>
      </w:pPr>
      <w:r>
        <w:t xml:space="preserve">To grasp the weight of the profession in</w:t>
      </w:r>
      <w:r>
        <w:t xml:space="preserve"> </w:t>
      </w:r>
      <w:r>
        <w:rPr>
          <w:bCs/>
          <w:b/>
        </w:rPr>
        <w:t xml:space="preserve">Venezuela Caracas</w:t>
      </w:r>
      <w:r>
        <w:t xml:space="preserve">, one must look back at the economic trajectory that led to its current state. For decades, Venezuela’s economy was heavily reliant on oil exports, a model that created wealth but also fostered structural imbalances. When global oil prices fluctuated and domestic policies shifted away from fiscal discipline, the country faced an unprecedented crisis. In</w:t>
      </w:r>
      <w:r>
        <w:t xml:space="preserve"> </w:t>
      </w:r>
      <w:r>
        <w:rPr>
          <w:bCs/>
          <w:b/>
        </w:rPr>
        <w:t xml:space="preserve">Venezuela Caracas</w:t>
      </w:r>
      <w:r>
        <w:t xml:space="preserve">, this translated into severe shortages of basic goods, skyrocketing inflation rates that occasionally reached triple digits monthly, and a significant devaluation of the national currency.</w:t>
      </w:r>
    </w:p>
    <w:p>
      <w:pPr>
        <w:pStyle w:val="BodyText"/>
      </w:pPr>
      <w:r>
        <w:t xml:space="preserve">In such a volatile environment, traditional business models collapse overnight. The role of the</w:t>
      </w:r>
      <w:r>
        <w:t xml:space="preserve"> </w:t>
      </w:r>
      <w:r>
        <w:rPr>
          <w:bCs/>
          <w:b/>
        </w:rPr>
        <w:t xml:space="preserve">Economist</w:t>
      </w:r>
      <w:r>
        <w:t xml:space="preserve"> </w:t>
      </w:r>
      <w:r>
        <w:t xml:space="preserve">becomes indispensable for navigating this chaos. Unlike in stable economies where economists might focus on long-term growth projections or monetary policy adjustments over decades, an economist operating in</w:t>
      </w:r>
      <w:r>
        <w:t xml:space="preserve"> </w:t>
      </w:r>
      <w:r>
        <w:rPr>
          <w:bCs/>
          <w:b/>
        </w:rPr>
        <w:t xml:space="preserve">Venezuela Caracas</w:t>
      </w:r>
      <w:r>
        <w:t xml:space="preserve"> </w:t>
      </w:r>
      <w:r>
        <w:t xml:space="preserve">must often deal with immediate liquidity crises, currency exchange risks, and supply chain disruptions. The professional is tasked with answering urgent questions: How do we price our products when costs change daily? How do we manage cash flow when the banking system is restricted? The answers to these questions define the survival of enterprises within</w:t>
      </w:r>
      <w:r>
        <w:t xml:space="preserve"> </w:t>
      </w:r>
      <w:r>
        <w:rPr>
          <w:bCs/>
          <w:b/>
        </w:rPr>
        <w:t xml:space="preserve">Venezuela Caracas</w:t>
      </w:r>
      <w:r>
        <w:t xml:space="preserve">.</w:t>
      </w:r>
    </w:p>
    <w:bookmarkEnd w:id="20"/>
    <w:bookmarkStart w:id="21" w:name="X2391d271982671657231192ba2614cb0740f942"/>
    <w:p>
      <w:pPr>
        <w:pStyle w:val="Heading2"/>
      </w:pPr>
      <w:r>
        <w:t xml:space="preserve">The Multidimensional Role of the Economist in a Crisis Economy</w:t>
      </w:r>
    </w:p>
    <w:p>
      <w:pPr>
        <w:pStyle w:val="FirstParagraph"/>
      </w:pPr>
      <w:r>
        <w:t xml:space="preserve">The modern economist in</w:t>
      </w:r>
      <w:r>
        <w:t xml:space="preserve"> </w:t>
      </w:r>
      <w:r>
        <w:rPr>
          <w:bCs/>
          <w:b/>
        </w:rPr>
        <w:t xml:space="preserve">Venezuela Caracas</w:t>
      </w:r>
      <w:r>
        <w:t xml:space="preserve"> </w:t>
      </w:r>
      <w:r>
        <w:t xml:space="preserve">performs a wide array of functions that extend far beyond simple data analysis. Firstly, they act as risk managers. In a market characterized by high inflation and currency volatility, understanding purchasing power parity and real exchange rates is essential. An economist helps businesses hedge against these risks by recommending strategies such as dollarization of accounts, holding assets in foreign currencies, or adjusting inventory levels to prevent loss of value due to rapid devaluation.</w:t>
      </w:r>
    </w:p>
    <w:p>
      <w:pPr>
        <w:pStyle w:val="BodyText"/>
      </w:pPr>
      <w:r>
        <w:t xml:space="preserve">Secondly, economists serve as strategic planners. In</w:t>
      </w:r>
      <w:r>
        <w:t xml:space="preserve"> </w:t>
      </w:r>
      <w:r>
        <w:rPr>
          <w:bCs/>
          <w:b/>
        </w:rPr>
        <w:t xml:space="preserve">Venezuela Caracas</w:t>
      </w:r>
      <w:r>
        <w:t xml:space="preserve">, planning is not about five-year horizons but often about quarterly or even monthly forecasts. An economist must be agile, capable of interpreting real-time data from informal markets alongside official statistics. This dual-track analysis allows for the creation of robust business plans that can withstand sudden shocks. Whether it is a small family-owned restaurant or a multinational corporation with operations in</w:t>
      </w:r>
      <w:r>
        <w:t xml:space="preserve"> </w:t>
      </w:r>
      <w:r>
        <w:rPr>
          <w:bCs/>
          <w:b/>
        </w:rPr>
        <w:t xml:space="preserve">Venezuela Caracas</w:t>
      </w:r>
      <w:r>
        <w:t xml:space="preserve">, the economist provides the roadmap for navigating regulatory changes, import/export restrictions, and consumer behavior shifts.</w:t>
      </w:r>
    </w:p>
    <w:p>
      <w:pPr>
        <w:pStyle w:val="BodyText"/>
      </w:pPr>
      <w:r>
        <w:t xml:space="preserve">Furthermore, economists play a crucial role in policy advocacy and corporate governance. In</w:t>
      </w:r>
      <w:r>
        <w:t xml:space="preserve"> </w:t>
      </w:r>
      <w:r>
        <w:rPr>
          <w:bCs/>
          <w:b/>
        </w:rPr>
        <w:t xml:space="preserve">Venezuela Caracas</w:t>
      </w:r>
      <w:r>
        <w:t xml:space="preserve">, the interface between private enterprise and state regulation is complex. Economists often act as intermediaries, translating macroeconomic policies into actionable business insights. They help companies comply with local regulations while advocating for sustainable economic practices that foster growth rather than stagnation.</w:t>
      </w:r>
    </w:p>
    <w:bookmarkEnd w:id="21"/>
    <w:bookmarkStart w:id="22" w:name="X7c6bc696c65b7a73d61fa15824e01d719f93148"/>
    <w:p>
      <w:pPr>
        <w:pStyle w:val="Heading2"/>
      </w:pPr>
      <w:r>
        <w:t xml:space="preserve">The Impact on Society and Human Capital in Venezuela Caracas</w:t>
      </w:r>
    </w:p>
    <w:p>
      <w:pPr>
        <w:pStyle w:val="FirstParagraph"/>
      </w:pPr>
      <w:r>
        <w:t xml:space="preserve">The influence of the economist extends beyond boardrooms and spreadsheets; it deeply affects the social fabric of</w:t>
      </w:r>
      <w:r>
        <w:t xml:space="preserve"> </w:t>
      </w:r>
      <w:r>
        <w:rPr>
          <w:bCs/>
          <w:b/>
        </w:rPr>
        <w:t xml:space="preserve">Venezuela Caracas</w:t>
      </w:r>
      <w:r>
        <w:t xml:space="preserve">. As professionals who understand labor markets, wages, and cost-of-living indices, economists provide guidance to households struggling to maintain their standard of living. In a city where migration has been a common coping mechanism for many families, economists help analyze remittance flows and international job opportunities.</w:t>
      </w:r>
    </w:p>
    <w:p>
      <w:pPr>
        <w:pStyle w:val="BodyText"/>
      </w:pPr>
      <w:r>
        <w:t xml:space="preserve">Moreover, the presence of skilled economists in</w:t>
      </w:r>
      <w:r>
        <w:t xml:space="preserve"> </w:t>
      </w:r>
      <w:r>
        <w:rPr>
          <w:bCs/>
          <w:b/>
        </w:rPr>
        <w:t xml:space="preserve">Venezuela Caracas</w:t>
      </w:r>
      <w:r>
        <w:t xml:space="preserve"> </w:t>
      </w:r>
      <w:r>
        <w:t xml:space="preserve">fosters innovation. By identifying inefficiencies in the market and proposing data-driven solutions, these professionals contribute to the emergence of new business models. We see this in the rise of tech startups, fintech platforms, and agile manufacturing units within</w:t>
      </w:r>
      <w:r>
        <w:t xml:space="preserve"> </w:t>
      </w:r>
      <w:r>
        <w:rPr>
          <w:bCs/>
          <w:b/>
        </w:rPr>
        <w:t xml:space="preserve">Venezuela Caracas</w:t>
      </w:r>
      <w:r>
        <w:t xml:space="preserve">. These sectors rely heavily on economic analysis to scale effectively despite infrastructural challenges. The economist thus becomes an agent of resilience, helping society adapt rather than just survive.</w:t>
      </w:r>
    </w:p>
    <w:bookmarkEnd w:id="22"/>
    <w:bookmarkStart w:id="23" w:name="Xf77ca59ab9a921832807937effb4c719b2a9eea"/>
    <w:p>
      <w:pPr>
        <w:pStyle w:val="Heading2"/>
      </w:pPr>
      <w:r>
        <w:t xml:space="preserve">Future Prospects: The Path Toward Recovery and Stability</w:t>
      </w:r>
    </w:p>
    <w:p>
      <w:pPr>
        <w:pStyle w:val="FirstParagraph"/>
      </w:pPr>
      <w:r>
        <w:t xml:space="preserve">Looking ahead, the role of the</w:t>
      </w:r>
      <w:r>
        <w:t xml:space="preserve"> </w:t>
      </w:r>
      <w:r>
        <w:rPr>
          <w:bCs/>
          <w:b/>
        </w:rPr>
        <w:t xml:space="preserve">Economist</w:t>
      </w:r>
      <w:r>
        <w:t xml:space="preserve"> </w:t>
      </w:r>
      <w:r>
        <w:t xml:space="preserve">in</w:t>
      </w:r>
      <w:r>
        <w:t xml:space="preserve"> </w:t>
      </w:r>
      <w:r>
        <w:rPr>
          <w:bCs/>
          <w:b/>
        </w:rPr>
        <w:t xml:space="preserve">Venezuela Caracas</w:t>
      </w:r>
      <w:r>
        <w:t xml:space="preserve"> </w:t>
      </w:r>
      <w:r>
        <w:t xml:space="preserve">will be central to any potential recovery. As global attention shifts toward reintegration and investment opportunities, there is a growing need for professionals who can rebuild trust in financial systems. Economists will be tasked with designing frameworks for inflation control, stabilizing the currency regime, and attracting foreign direct investment.</w:t>
      </w:r>
    </w:p>
    <w:p>
      <w:pPr>
        <w:pStyle w:val="BodyText"/>
      </w:pPr>
      <w:r>
        <w:t xml:space="preserve">However, this requires more than just technical skill; it demands integrity and a deep understanding of local realities. The economist in</w:t>
      </w:r>
      <w:r>
        <w:t xml:space="preserve"> </w:t>
      </w:r>
      <w:r>
        <w:rPr>
          <w:bCs/>
          <w:b/>
        </w:rPr>
        <w:t xml:space="preserve">Venezuela Caracas</w:t>
      </w:r>
      <w:r>
        <w:t xml:space="preserve"> </w:t>
      </w:r>
      <w:r>
        <w:t xml:space="preserve">must balance global best practices with local cultural and historical contexts. They must be advocates for transparency, good governance, and sustainable development. In doing so, they help lay the foundation for a diversified economy that is less dependent on oil and more robust against future shocks.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Economist</w:t>
      </w:r>
      <w:r>
        <w:t xml:space="preserve"> </w:t>
      </w:r>
      <w:r>
        <w:t xml:space="preserve">in</w:t>
      </w:r>
      <w:r>
        <w:t xml:space="preserve"> </w:t>
      </w:r>
      <w:r>
        <w:rPr>
          <w:bCs/>
          <w:b/>
        </w:rPr>
        <w:t xml:space="preserve">Venezuela Caracas</w:t>
      </w:r>
      <w:r>
        <w:t xml:space="preserve"> </w:t>
      </w:r>
      <w:r>
        <w:t xml:space="preserve">is far more than a number-cruncher. They are navigators through turbulence, strategists for survival, and architects of recovery. The unique challenges posed by the economic history and current reality of</w:t>
      </w:r>
      <w:r>
        <w:t xml:space="preserve"> </w:t>
      </w:r>
      <w:r>
        <w:rPr>
          <w:bCs/>
          <w:b/>
        </w:rPr>
        <w:t xml:space="preserve">Venezuela Caracas</w:t>
      </w:r>
      <w:r>
        <w:t xml:space="preserve"> </w:t>
      </w:r>
      <w:r>
        <w:t xml:space="preserve">demand a high level of expertise, adaptability, and ethical commitment from these professionals. As the city continues to evolve, their role remains vital in ensuring that economic decisions are not just reactive but proactive, fostering an environment where businesses can thrive and citizens can rebuild their lives. Understanding the depth of this profession is key to understanding the potential for renewal in</w:t>
      </w:r>
      <w:r>
        <w:t xml:space="preserve"> </w:t>
      </w:r>
      <w:r>
        <w:rPr>
          <w:bCs/>
          <w:b/>
        </w:rPr>
        <w:t xml:space="preserve">Venezuela Caracas</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Venezuela, Caracas</dc:title>
  <dc:creator/>
  <dc:language>en</dc:language>
  <cp:keywords/>
  <dcterms:created xsi:type="dcterms:W3CDTF">2026-07-29T16:22:12Z</dcterms:created>
  <dcterms:modified xsi:type="dcterms:W3CDTF">2026-07-29T16:22:12Z</dcterms:modified>
</cp:coreProperties>
</file>

<file path=docProps/custom.xml><?xml version="1.0" encoding="utf-8"?>
<Properties xmlns="http://schemas.openxmlformats.org/officeDocument/2006/custom-properties" xmlns:vt="http://schemas.openxmlformats.org/officeDocument/2006/docPropsVTypes"/>
</file>