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w:t>
      </w:r>
      <w:r>
        <w:t xml:space="preserve"> </w:t>
      </w:r>
      <w:r>
        <w:t xml:space="preserve">A</w:t>
      </w:r>
      <w:r>
        <w:t xml:space="preserve"> </w:t>
      </w:r>
      <w:r>
        <w:t xml:space="preserve">Literary</w:t>
      </w:r>
      <w:r>
        <w:t xml:space="preserve"> </w:t>
      </w:r>
      <w:r>
        <w:t xml:space="preserve">Anchor</w:t>
      </w:r>
      <w:r>
        <w:t xml:space="preserve"> </w:t>
      </w:r>
      <w:r>
        <w:t xml:space="preserve">in</w:t>
      </w:r>
      <w:r>
        <w:t xml:space="preserve"> </w:t>
      </w:r>
      <w:r>
        <w:t xml:space="preserve">Algeria</w:t>
      </w:r>
      <w:r>
        <w:t xml:space="preserve"> </w:t>
      </w:r>
      <w:r>
        <w:t xml:space="preserve">Algiers</w:t>
      </w:r>
    </w:p>
    <w:bookmarkStart w:id="26" w:name="the-sentinel-of-language-and-soul"/>
    <w:p>
      <w:pPr>
        <w:pStyle w:val="Heading1"/>
      </w:pPr>
      <w:r>
        <w:t xml:space="preserve">The Sentinel of Language and Soul</w:t>
      </w:r>
    </w:p>
    <w:p>
      <w:pPr>
        <w:pStyle w:val="FirstParagraph"/>
      </w:pPr>
      <w:r>
        <w:t xml:space="preserve">An Exploration of the Editor's Role within the Cultural Fabric of Algeria Algiers</w:t>
      </w:r>
    </w:p>
    <w:p>
      <w:pPr>
        <w:pStyle w:val="BodyText"/>
      </w:pPr>
      <w:r>
        <w:t xml:space="preserve">In the bustling, sun-drenched capital of North Africa, where history breathes through every stone of the Casbah and where modern skyscrapers challenge the azure horizon, a quiet revolution takes place daily. This is not a revolution of politics or territory, but one of narrative and truth. It occurs in the dimly lit offices, university libraries, and digital workspaces scattered across Algiers. At the heart of this intellectual movement stands an indispensable figure:</w:t>
      </w:r>
      <w:r>
        <w:t xml:space="preserve"> </w:t>
      </w:r>
      <w:r>
        <w:rPr>
          <w:bCs/>
          <w:b/>
        </w:rPr>
        <w:t xml:space="preserve">the Editor</w:t>
      </w:r>
      <w:r>
        <w:t xml:space="preserve">. In the context of Algeria’s vibrant literary scene, particularly within its capital city of Algiers, the editor is far more than a proofreader or a gatekeeper. They are cultural custodians, linguistic architects, and vital conduits between local Algerian voices and the global stage.</w:t>
      </w:r>
    </w:p>
    <w:bookmarkStart w:id="20" w:name="X4d8854bf1f2d9fbaa86d8954b5bd23cb1be5af8"/>
    <w:p>
      <w:pPr>
        <w:pStyle w:val="Heading2"/>
      </w:pPr>
      <w:r>
        <w:t xml:space="preserve">The Historical Weight of Writing in Algiers</w:t>
      </w:r>
    </w:p>
    <w:p>
      <w:pPr>
        <w:pStyle w:val="FirstParagraph"/>
      </w:pPr>
      <w:r>
        <w:t xml:space="preserve">To understand the necessity of the editor in Algeria Algiers, one must first appreciate the weight of history carried by its writers. Algiers has long been a crucible for intellectual discourse. From the anti-colonial resistance literature that defined much of 20th-century North African thought to contemporary explorations of identity in a globalized world, writing in this city is inherently political and deeply emotional. Authors such as Kateb Yacine, Assia Djebar, and Tahar Djaout did not merely write words; they forged weapons against oppression and mirrors for self-reflection.</w:t>
      </w:r>
    </w:p>
    <w:p>
      <w:pPr>
        <w:pStyle w:val="BodyText"/>
      </w:pPr>
      <w:r>
        <w:t xml:space="preserve">However, these powerful narratives required rigorous refinement. The editor in this historical context served to sharpen the prose, ensuring that the message was clear despite the complexities of censorship and cultural nuance. Today, while censorship has largely diminished in its overt forms, it has evolved into subtler market pressures and digital noise. The modern editor in Algiers continues this legacy by ensuring that artistic integrity survives commercial compromise.</w:t>
      </w:r>
    </w:p>
    <w:bookmarkEnd w:id="20"/>
    <w:bookmarkStart w:id="21" w:name="the-editor-as-a-cultural-mediator"/>
    <w:p>
      <w:pPr>
        <w:pStyle w:val="Heading2"/>
      </w:pPr>
      <w:r>
        <w:t xml:space="preserve">The Editor as a Cultural Mediator</w:t>
      </w:r>
    </w:p>
    <w:p>
      <w:pPr>
        <w:pStyle w:val="FirstParagraph"/>
      </w:pPr>
      <w:r>
        <w:t xml:space="preserve">In Algeria, the linguistic landscape is uniquely complex. Writers navigate a triad of languages: Arabic (both Modern Standard and Darija dialects), French, and increasingly English. This multilingual reality presents both an opportunity for rich expression and a challenge for clarity. The editor in Algiers plays a critical role as a cultural mediator who understands these nuances.</w:t>
      </w:r>
    </w:p>
    <w:p>
      <w:pPr>
        <w:pStyle w:val="BodyText"/>
      </w:pPr>
      <w:r>
        <w:t xml:space="preserve">When an Algerian author writes in French, the editor ensures that the text retains its African soul while remaining accessible to Francophone readers worldwide. They help preserve idioms and cultural references that might otherwise be lost in translation or misinterpreted. Conversely, when authors write in Arabic, editors work to bridge classical literary standards with contemporary vernacular voices popular among Algeria’s youth. This delicate balancing act requires an editor who is not only linguistically proficient but also culturally sensitive to the specificities of Algerian society.</w:t>
      </w:r>
    </w:p>
    <w:p>
      <w:pPr>
        <w:pStyle w:val="BlockText"/>
      </w:pPr>
      <w:r>
        <w:t xml:space="preserve">"The editor does not change the voice; they amplify it, stripping away the dust so that the melody of Algiers can be heard clearly."</w:t>
      </w:r>
    </w:p>
    <w:bookmarkEnd w:id="21"/>
    <w:bookmarkStart w:id="23" w:name="the-digital-transformation-and-new-media"/>
    <w:p>
      <w:pPr>
        <w:pStyle w:val="Heading2"/>
      </w:pPr>
      <w:r>
        <w:t xml:space="preserve">The Digital Transformation and New Media</w:t>
      </w:r>
    </w:p>
    <w:p>
      <w:pPr>
        <w:pStyle w:val="FirstParagraph"/>
      </w:pPr>
      <w:r>
        <w:t xml:space="preserve">The rise of digital media in Algeria has further expanded the scope of editing. Algiers is no longer just a hub for traditional book publishing; it is a thriving center for online journalism, blogs, and digital storytelling. In this new ecosystem, the role of the editor has shifted from purely literary concerns to include fact-checking, SEO optimization, audience engagement strategies, and multimedia integration.</w:t>
      </w:r>
    </w:p>
    <w:p>
      <w:pPr>
        <w:pStyle w:val="BodyText"/>
      </w:pPr>
      <w:r>
        <w:t xml:space="preserve">Digital platforms allow Algerian writers to bypass traditional gatekeepers entirely. Yet paradoxically this increases the need for editorial oversight. Without professional editing, digital content risks becoming fragmented and misleading. Editors in Algiers are now tasked with maintaining journalistic ethics in an era of rapid information dissemination. They verify sources, contextualize stories within the broader framework of North African politics, and ensure that narratives are presented with accuracy and respect.</w:t>
      </w:r>
    </w:p>
    <w:bookmarkStart w:id="22" w:name="challenges-facing-editors-in-algeria"/>
    <w:p>
      <w:pPr>
        <w:pStyle w:val="Heading3"/>
      </w:pPr>
      <w:r>
        <w:t xml:space="preserve">Challenges Facing Editors in Algeria</w:t>
      </w:r>
    </w:p>
    <w:p>
      <w:pPr>
        <w:pStyle w:val="FirstParagraph"/>
      </w:pPr>
      <w:r>
        <w:t xml:space="preserve">Despite their importance, editors in Algeria face significant challenges. Economic constraints often limit budgets for publishing houses, leading to fewer resources available for comprehensive editing processes. Additionally, there is sometimes a lack of formal training programs specialized in editorial sciences within Algerian universities. Many editors are self-taught or learn through apprenticeships.</w:t>
      </w:r>
    </w:p>
    <w:p>
      <w:pPr>
        <w:pStyle w:val="BodyText"/>
      </w:pPr>
      <w:r>
        <w:t xml:space="preserve">Furthermore, the tension between traditional values and modern expression can create friction. Editors must often negotiate with authors who may resist changes to their creative vision, especially when those changes involve cultural sensitivities or political commentary. Navigating these dynamics requires not just technical skill but also diplomatic prowess and deep respect for the author’s intent.</w:t>
      </w:r>
    </w:p>
    <w:bookmarkEnd w:id="22"/>
    <w:bookmarkEnd w:id="23"/>
    <w:bookmarkStart w:id="24" w:name="the-future-of-editing-in-algeria-algiers"/>
    <w:p>
      <w:pPr>
        <w:pStyle w:val="Heading2"/>
      </w:pPr>
      <w:r>
        <w:t xml:space="preserve">The Future of Editing in Algeria Algiers</w:t>
      </w:r>
    </w:p>
    <w:p>
      <w:pPr>
        <w:pStyle w:val="FirstParagraph"/>
      </w:pPr>
      <w:r>
        <w:t xml:space="preserve">Looking ahead, the future of editing in Algeria Algiers appears promising yet demanding. As young Algerian writers emerge with fresh perspectives on gender, climate change, urbanization, and diaspora experiences, the demand for skilled editors will grow. There is a growing recognition among institutions and independent publishers alike that investing in editorial quality is essential for enhancing Algeria’s global literary footprint.</w:t>
      </w:r>
    </w:p>
    <w:p>
      <w:pPr>
        <w:pStyle w:val="BodyText"/>
      </w:pPr>
      <w:r>
        <w:t xml:space="preserve">Moreover international collaborations between Algerian editors and those from Europe, North America, and other parts of Africa are becoming more common. These partnerships bring new methodologies, technologies, and networks to the table. Workshops and conferences held in Algiers are increasingly focusing on editorial best practices, signaling a maturation of the profession.</w:t>
      </w:r>
    </w:p>
    <w:bookmarkEnd w:id="24"/>
    <w:bookmarkStart w:id="25" w:name="conclusion"/>
    <w:p>
      <w:pPr>
        <w:pStyle w:val="Heading2"/>
      </w:pPr>
      <w:r>
        <w:t xml:space="preserve">Conclusion</w:t>
      </w:r>
    </w:p>
    <w:p>
      <w:pPr>
        <w:pStyle w:val="FirstParagraph"/>
      </w:pPr>
      <w:r>
        <w:t xml:space="preserve">In conclusion, the editor in Algeria Algiers is a pivotal figure whose work shapes how stories are told and heard. They stand at the intersection of tradition and innovation, language and culture, individual expression and collective memory. Whether refining a manuscript destined for publication or fact-checking an article posted on social media, they ensure that truth prevails over distortion.</w:t>
      </w:r>
    </w:p>
    <w:p>
      <w:pPr>
        <w:pStyle w:val="BodyText"/>
      </w:pPr>
      <w:r>
        <w:t xml:space="preserve">As Algeria continues to navigate its complex path toward modernity while honoring its rich heritage, the editor remains steadfast in their duty. They are the silent partners behind every powerful word, ensuring that the voices emerging from this historic city resonate with clarity and impact. For writers and readers in Algeria Algiers alike, recognizing the value of editing is crucial to fostering a vibrant, truthful, and enduring literary culture.</w:t>
      </w:r>
    </w:p>
    <w:p>
      <w:pPr>
        <w:pStyle w:val="BodyText"/>
      </w:pPr>
      <w:r>
        <w:t xml:space="preserve">© 2023 Cultural Commentary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 A Literary Anchor in Algeria Algiers</dc:title>
  <dc:creator/>
  <dc:language>en</dc:language>
  <cp:keywords/>
  <dcterms:created xsi:type="dcterms:W3CDTF">2026-07-29T12:37:35Z</dcterms:created>
  <dcterms:modified xsi:type="dcterms:W3CDTF">2026-07-29T12:37:35Z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