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Argentina</w:t>
      </w:r>
      <w:r>
        <w:t xml:space="preserve"> </w:t>
      </w:r>
      <w:r>
        <w:t xml:space="preserve">Córdoba</w:t>
      </w:r>
    </w:p>
    <w:bookmarkStart w:id="26" w:name="Xccbc8d7fec9fc14fb5a23ee2f11e0166d598779"/>
    <w:p>
      <w:pPr>
        <w:pStyle w:val="Heading1"/>
      </w:pPr>
      <w:r>
        <w:t xml:space="preserve">The Evolution and Cultural Significance of the Editor in Argentina Córdoba</w:t>
      </w:r>
    </w:p>
    <w:p>
      <w:pPr>
        <w:pStyle w:val="FirstParagraph"/>
      </w:pPr>
      <w:r>
        <w:t xml:space="preserve">In the rich tapestry of Latin American literature, few regions have contributed as profoundly to intellectual history as Argentina. Within this national context, the city of Córdoba stands out not merely as a geographical location but as a historical beacon of learning and debate. Often referred to historically as the "Silla del Rey" (Throne of the King) due to its role in colonial administration, Córdoba today holds its own distinct throne in the realm of culture. At the heart of this cultural preservation and dissemination lies a specific, often understated figure: The Editor. To understand the literary and social fabric of Argentina Córdoba, one must examine the indispensable role that an editor plays in shaping narrative identity.</w:t>
      </w:r>
    </w:p>
    <w:bookmarkStart w:id="20" w:name="Xfe5ae7cdfae9a643e18689fee3b90159a6070e3"/>
    <w:p>
      <w:pPr>
        <w:pStyle w:val="Heading2"/>
      </w:pPr>
      <w:r>
        <w:t xml:space="preserve">The Historical Context: A City Built on Words</w:t>
      </w:r>
    </w:p>
    <w:p>
      <w:pPr>
        <w:pStyle w:val="FirstParagraph"/>
      </w:pPr>
      <w:r>
        <w:t xml:space="preserve">Córdoba is home to the Universidad Nacional de Córdoba, founded in 1613, making it one of the oldest universities in the Americas. For centuries, this institution has served as a crucible for ideas that would later spark independence movements across South America. In such an environment where debate and discourse were paramount, the concept of editing was not merely technical but philosophical. It involved curating thoughts from Spanish colonialism to local Creole identity.</w:t>
      </w:r>
    </w:p>
    <w:p>
      <w:pPr>
        <w:pStyle w:val="BodyText"/>
      </w:pPr>
      <w:r>
        <w:t xml:space="preserve">In the early twentieth century, Córdoba became a hub for modernist literature. Writers like Leopoldo Lugones drew inspiration from the Sierras Chicas surrounding the city, yet their raw manuscripts required rigorous refinement before they could reach a global audience. Here, we see the first major iteration of our subject: The Editor as a gatekeeper and refiner of national consciousness. Without meticulous editing, the nuanced voices emerging from Argentina Córdoba might have remained fragmented or misunderstood by international readers.</w:t>
      </w:r>
    </w:p>
    <w:bookmarkEnd w:id="20"/>
    <w:bookmarkStart w:id="21" w:name="X0f2008ba889b9761b92c68c76aff46f7a0470b7"/>
    <w:p>
      <w:pPr>
        <w:pStyle w:val="Heading2"/>
      </w:pPr>
      <w:r>
        <w:t xml:space="preserve">The Role of The Editor in Contemporary Culture</w:t>
      </w:r>
    </w:p>
    <w:p>
      <w:pPr>
        <w:pStyle w:val="FirstParagraph"/>
      </w:pPr>
      <w:r>
        <w:t xml:space="preserve">In modern times, the definition of an editor has expanded beyond correcting grammar and syntax. In the vibrant cultural scene of Argentina Córdoba, an editor is a cultural mediator. The city boasts a thriving independent press scene, with numerous small publishing houses operating out of neighborhoods like Barrio Güemes or near the Plaza San Martín. These editors are tasked with navigating the delicate balance between commercial viability and artistic integrity.</w:t>
      </w:r>
    </w:p>
    <w:p>
      <w:pPr>
        <w:pStyle w:val="BodyText"/>
      </w:pPr>
      <w:r>
        <w:t xml:space="preserve">Consider the unique linguistic landscape of Argentina Córdoba. The local dialect, characterized by specific intonations and vocabulary (such as "vos" instead of "tú"), presents a challenge for publishers targeting both national and international markets. An editor must decide how much to localize a text to preserve its authenticity versus how much to standardize it for broader accessibility. This decision-making process is crucial because it defines the voice of the region. If edited too heavily, the text loses its local flavor; if edited too little, it may alienate readers outside the province.</w:t>
      </w:r>
    </w:p>
    <w:bookmarkEnd w:id="21"/>
    <w:bookmarkStart w:id="22" w:name="Xfc0c96a391b5d3716bb21a0ecf3e8a637116548"/>
    <w:p>
      <w:pPr>
        <w:pStyle w:val="Heading2"/>
      </w:pPr>
      <w:r>
        <w:t xml:space="preserve">The Editor as a Guardian of Regional Identity</w:t>
      </w:r>
    </w:p>
    <w:p>
      <w:pPr>
        <w:pStyle w:val="FirstParagraph"/>
      </w:pPr>
      <w:r>
        <w:t xml:space="preserve">One of the most significant contributions an editor makes in Argentina Córdoba is the preservation of regional identity. The sierra landscapes, traditional folk music (like chamamé or folklore), and historical narratives of indigenous and colonial heritage are central themes in local literature. An editor skilled in these genres acts as a guardian, ensuring that these stories are told with respect and accuracy.</w:t>
      </w:r>
    </w:p>
    <w:p>
      <w:pPr>
        <w:pStyle w:val="BodyText"/>
      </w:pPr>
      <w:r>
        <w:t xml:space="preserve">For instance, when working on anthologies of poetry from the Sierras de Córdoba, an editor must collaborate closely with poets to maintain the rhythm and imagery inherent to their work. This collaborative process is vital because it bridges the gap between oral tradition and written text. The editor transforms spoken word into permanent record, ensuring that future generations can access these cultural artifacts.</w:t>
      </w:r>
    </w:p>
    <w:bookmarkEnd w:id="22"/>
    <w:bookmarkStart w:id="23" w:name="Xf7e85fc6253b07b84c555f5098ae2fde0c9312f"/>
    <w:p>
      <w:pPr>
        <w:pStyle w:val="Heading2"/>
      </w:pPr>
      <w:r>
        <w:t xml:space="preserve">The Digital Transition: Challenges and Opportunities</w:t>
      </w:r>
    </w:p>
    <w:p>
      <w:pPr>
        <w:pStyle w:val="FirstParagraph"/>
      </w:pPr>
      <w:r>
        <w:t xml:space="preserve">The advent of digital media has radically altered the landscape for editors in Argentina Córdoba. Traditional print publishing has faced challenges due to economic fluctuations affecting the country's purchasing power. However, this shift has also created new opportunities. Editors are now required to possess digital literacy, managing online platforms, social media campaigns, and e-book formats.</w:t>
      </w:r>
    </w:p>
    <w:p>
      <w:pPr>
        <w:pStyle w:val="BodyText"/>
      </w:pPr>
      <w:r>
        <w:t xml:space="preserve">In this digital age, an editor in Córdoba must be versatile. They might manage a print run of a novel while simultaneously curating content for a literary blog that discusses local authors. This dual role requires adaptability but also deep knowledge of the market. Editors are increasingly becoming community builders, using online forums to connect readers with writers in real-time, fostering a sense of belonging among literature lovers across the province.</w:t>
      </w:r>
    </w:p>
    <w:bookmarkEnd w:id="23"/>
    <w:bookmarkStart w:id="24" w:name="the-social-responsibility-of-editing"/>
    <w:p>
      <w:pPr>
        <w:pStyle w:val="Heading2"/>
      </w:pPr>
      <w:r>
        <w:t xml:space="preserve">The Social Responsibility of Editing</w:t>
      </w:r>
    </w:p>
    <w:p>
      <w:pPr>
        <w:pStyle w:val="FirstParagraph"/>
      </w:pPr>
      <w:r>
        <w:t xml:space="preserve">Beyond commerce and culture, there is an ethical dimension to the work of an editor. In a society that has faced significant political and social upheavals, editors have a responsibility to promote narratives that foster democracy, inclusion, and truth. In Argentina Córdoba, this often means highlighting voices from marginalized communities—indigenous groups from the northwest provinces or rural farmers whose stories are often overlooked.</w:t>
      </w:r>
    </w:p>
    <w:p>
      <w:pPr>
        <w:pStyle w:val="BodyText"/>
      </w:pPr>
      <w:r>
        <w:t xml:space="preserve">An ethical editor challenges the status quo by seeking out diverse perspectives. This is particularly important in a university town like Córdoba, where critical thinking is encouraged. Editors here do not just publish books; they spark conversations about human rights, environmental conservation in the Pampas and Sierras, and social justice.</w:t>
      </w:r>
    </w:p>
    <w:bookmarkEnd w:id="24"/>
    <w:bookmarkStart w:id="25" w:name="X9adea1b9bd59d684ebf4d89b0c3ef0530c53d57"/>
    <w:p>
      <w:pPr>
        <w:pStyle w:val="Heading2"/>
      </w:pPr>
      <w:r>
        <w:t xml:space="preserve">Conclusion: The Indispensable Architect of Narratives</w:t>
      </w:r>
    </w:p>
    <w:p>
      <w:pPr>
        <w:pStyle w:val="FirstParagraph"/>
      </w:pPr>
      <w:r>
        <w:t xml:space="preserve">To summarize, the editor is far more than a technical processor of text. In the context of Argentina Córdoba, an editor is a historian, a cultural ambassador, and a community leader. From the colonial era through modernist movements to today’s digital landscape, editors have shaped how stories are told and received.</w:t>
      </w:r>
    </w:p>
    <w:p>
      <w:pPr>
        <w:pStyle w:val="BodyText"/>
      </w:pPr>
      <w:r>
        <w:t xml:space="preserve">The future of literature in this region depends heavily on the continued dedication of these professionals. As Argentina Córdoba continues to evolve economically and socially, its editors will remain crucial in documenting this transformation. They ensure that the unique voice of the city—its history, its landscapes, and its people—is preserved with clarity and dignity. Without The Editor, the rich literary heritage of Argentina Córdoba would lack structure; without their insight, global audiences would miss out on one of Latin America’s most compelling cultural narratives.</w:t>
      </w:r>
    </w:p>
    <w:p>
      <w:pPr>
        <w:pStyle w:val="BodyText"/>
      </w:pPr>
      <w:r>
        <w:t xml:space="preserve">In conclusion, whether through traditional print or innovative digital platforms, the editor stands as a vital pillar in the cultural infrastructure of Argentina Córdoba. Their work ensures that local stories resonate universally while maintaining their distinct regional character. As we look to the future, supporting and valuing these editors is essential for sustaining one of South America’s most vibrant intellectual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Editor in Argentina Córdoba</dc:title>
  <dc:creator/>
  <dc:language>en</dc:language>
  <cp:keywords/>
  <dcterms:created xsi:type="dcterms:W3CDTF">2026-07-29T15:25:56Z</dcterms:created>
  <dcterms:modified xsi:type="dcterms:W3CDTF">2026-07-29T15:25:56Z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