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Belgium</w:t>
      </w:r>
      <w:r>
        <w:t xml:space="preserve"> </w:t>
      </w:r>
      <w:r>
        <w:t xml:space="preserve">Brussels</w:t>
      </w:r>
    </w:p>
    <w:bookmarkStart w:id="26" w:name="X93b20d5f3e1fbd04281b752e26593e87777e2bf"/>
    <w:p>
      <w:pPr>
        <w:pStyle w:val="Heading1"/>
      </w:pPr>
      <w:r>
        <w:t xml:space="preserve">The Strategic Importance of the Editor in Belgium Brussels</w:t>
      </w:r>
    </w:p>
    <w:p>
      <w:pPr>
        <w:pStyle w:val="FirstParagraph"/>
      </w:pPr>
      <w:r>
        <w:t xml:space="preserve">In the heart of Europe, amidst the grand architecture and diplomatic gravity of</w:t>
      </w:r>
      <w:r>
        <w:t xml:space="preserve"> </w:t>
      </w:r>
      <w:r>
        <w:rPr>
          <w:bCs/>
          <w:b/>
        </w:rPr>
        <w:t xml:space="preserve">Belgium Brussels</w:t>
      </w:r>
      <w:r>
        <w:t xml:space="preserve">, there exists a critical but often overlooked profession: that of the editor. This role is not merely confined to correcting grammar or refining prose; it serves as a vital bridge between complex policy-making, multilingual communication, and public understanding. In</w:t>
      </w:r>
      <w:r>
        <w:t xml:space="preserve"> </w:t>
      </w:r>
      <w:r>
        <w:rPr>
          <w:bCs/>
          <w:b/>
        </w:rPr>
        <w:t xml:space="preserve">Belgium Brussels</w:t>
      </w:r>
      <w:r>
        <w:t xml:space="preserve">, the capital of the European Union and host to numerous international organizations, the demand for a skilled Editor transcends traditional publishing boundaries. It has become a cornerstone of effective governance, advocacy, and cross-cultural dialogue.</w:t>
      </w:r>
    </w:p>
    <w:bookmarkStart w:id="20" w:name="X042af4200f95fefd0b297f3219ef9df25a15f4b"/>
    <w:p>
      <w:pPr>
        <w:pStyle w:val="Heading2"/>
      </w:pPr>
      <w:r>
        <w:t xml:space="preserve">The Linguistic Tapestry of Belgium Brussels</w:t>
      </w:r>
    </w:p>
    <w:p>
      <w:pPr>
        <w:pStyle w:val="FirstParagraph"/>
      </w:pPr>
      <w:r>
        <w:t xml:space="preserve">To understand why an Editor is indispensable in this region, one must first appreciate the unique linguistic landscape of</w:t>
      </w:r>
      <w:r>
        <w:t xml:space="preserve"> </w:t>
      </w:r>
      <w:r>
        <w:rPr>
          <w:bCs/>
          <w:b/>
        </w:rPr>
        <w:t xml:space="preserve">Belgium Brussels</w:t>
      </w:r>
      <w:r>
        <w:t xml:space="preserve">. This city operates as a trilingual hub, where French and Dutch are the primary official languages, while English serves as the lingua franca for international business and diplomacy. For any organization operating here—from NGOs to corporate headquarters—an Editor is required to navigate this complex triad with precision. A simple translation error can lead to diplomatic friction or legal ambiguity.</w:t>
      </w:r>
    </w:p>
    <w:p>
      <w:pPr>
        <w:pStyle w:val="BodyText"/>
      </w:pPr>
      <w:r>
        <w:t xml:space="preserve">The Editor in</w:t>
      </w:r>
      <w:r>
        <w:t xml:space="preserve"> </w:t>
      </w:r>
      <w:r>
        <w:rPr>
          <w:bCs/>
          <w:b/>
        </w:rPr>
        <w:t xml:space="preserve">Belgium Brussels</w:t>
      </w:r>
      <w:r>
        <w:t xml:space="preserve"> </w:t>
      </w:r>
      <w:r>
        <w:t xml:space="preserve">acts as a cultural translator as well as a linguistic one. They ensure that tone, idiom, and nuance are preserved across languages. Whether drafting a press release for the European Commission or editing an annual report for a local Belgian enterprise, the Editor must ensure that the message resonates authentically with diverse audiences. This level of sensitivity is crucial in maintaining credibility and trust in such a politically charged environment.</w:t>
      </w:r>
    </w:p>
    <w:bookmarkEnd w:id="20"/>
    <w:bookmarkStart w:id="22" w:name="bridging-policy-and-public-comprehension"/>
    <w:p>
      <w:pPr>
        <w:pStyle w:val="Heading2"/>
      </w:pPr>
      <w:r>
        <w:t xml:space="preserve">Bridging Policy and Public Comprehension</w:t>
      </w:r>
    </w:p>
    <w:p>
      <w:pPr>
        <w:pStyle w:val="FirstParagraph"/>
      </w:pPr>
      <w:r>
        <w:rPr>
          <w:bCs/>
          <w:b/>
        </w:rPr>
        <w:t xml:space="preserve">Belgium Brussels</w:t>
      </w:r>
      <w:r>
        <w:t xml:space="preserve"> </w:t>
      </w:r>
      <w:r>
        <w:t xml:space="preserve">is often described as the "capital of bureaucracy," yet its primary purpose is to serve citizens. The gap between high-level legislative drafting and public comprehension can be vast. This is where the professional Editor steps in. By refining dense policy documents into accessible, clear, and engaging content, Editors facilitate democratic engagement.</w:t>
      </w:r>
    </w:p>
    <w:p>
      <w:pPr>
        <w:pStyle w:val="BodyText"/>
      </w:pPr>
      <w:r>
        <w:t xml:space="preserve">In a city defined by EU regulations and international treaties, clarity is not just a stylistic preference but a civic necessity. An Editor ensures that complex legal jargon is distilled into plain language without losing accuracy. This process of simplification enhances transparency and accountability, two pillars of good governance. Furthermore, in the context of media and journalism within</w:t>
      </w:r>
      <w:r>
        <w:t xml:space="preserve"> </w:t>
      </w:r>
      <w:r>
        <w:rPr>
          <w:bCs/>
          <w:b/>
        </w:rPr>
        <w:t xml:space="preserve">Belgium Brussels</w:t>
      </w:r>
      <w:r>
        <w:t xml:space="preserve">, Editors play a pivotal role in fact-checking sources and ensuring ethical standards are met amidst rapid news cycles.</w:t>
      </w:r>
    </w:p>
    <w:bookmarkStart w:id="21" w:name="the-digital-era-and-content-strategy"/>
    <w:p>
      <w:pPr>
        <w:pStyle w:val="Heading3"/>
      </w:pPr>
      <w:r>
        <w:t xml:space="preserve">The Digital Era and Content Strategy</w:t>
      </w:r>
    </w:p>
    <w:p>
      <w:pPr>
        <w:pStyle w:val="FirstParagraph"/>
      </w:pPr>
      <w:r>
        <w:t xml:space="preserve">In recent years, the digital transformation has reshaped the editorial landscape in</w:t>
      </w:r>
      <w:r>
        <w:t xml:space="preserve"> </w:t>
      </w:r>
      <w:r>
        <w:rPr>
          <w:bCs/>
          <w:b/>
        </w:rPr>
        <w:t xml:space="preserve">Belgium Brussels</w:t>
      </w:r>
      <w:r>
        <w:t xml:space="preserve">. Organizations now require content that is optimized for search engines (SEO), formatted for mobile consumption, and tailored for various social media platforms. The modern Editor must possess technical proficiency alongside traditional writing skills. They are responsible for curating digital strategies that align with institutional branding goals while maintaining editorial integrity.</w:t>
      </w:r>
    </w:p>
    <w:p>
      <w:pPr>
        <w:pStyle w:val="BodyText"/>
      </w:pPr>
      <w:r>
        <w:t xml:space="preserve">This shift requires a holistic approach to content creation. Editors in the region are tasked with developing style guides that reflect both international standards and local cultural nuances. They collaborate closely with designers, developers, and subject matter experts to ensure consistency across all digital touchpoints. This multidisciplinary collaboration is essential for creating a cohesive narrative that speaks effectively to stakeholders worldwide.</w:t>
      </w:r>
    </w:p>
    <w:bookmarkEnd w:id="21"/>
    <w:bookmarkEnd w:id="22"/>
    <w:bookmarkStart w:id="23" w:name="the-ethical-responsibility-of-the-editor"/>
    <w:p>
      <w:pPr>
        <w:pStyle w:val="Heading2"/>
      </w:pPr>
      <w:r>
        <w:t xml:space="preserve">The Ethical Responsibility of the Editor</w:t>
      </w:r>
    </w:p>
    <w:p>
      <w:pPr>
        <w:pStyle w:val="FirstParagraph"/>
      </w:pPr>
      <w:r>
        <w:t xml:space="preserve">Beyond technical skills, the role of an Editor carries significant ethical weight. In</w:t>
      </w:r>
      <w:r>
        <w:t xml:space="preserve"> </w:t>
      </w:r>
      <w:r>
        <w:rPr>
          <w:bCs/>
          <w:b/>
        </w:rPr>
        <w:t xml:space="preserve">Belgium Brussels</w:t>
      </w:r>
      <w:r>
        <w:t xml:space="preserve">, where misinformation can spread rapidly and impact public opinion on sensitive issues such as migration, climate change, and security, Editors act as gatekeepers of truth. They must adhere to strict journalistic ethics and editorial standards to prevent bias and ensure balanced reporting.</w:t>
      </w:r>
    </w:p>
    <w:p>
      <w:pPr>
        <w:pStyle w:val="BodyText"/>
      </w:pPr>
      <w:r>
        <w:t xml:space="preserve">This responsibility extends to internal communications within multinational corporations based in the city. Editors help foster a culture of integrity by ensuring that corporate messages align with stated values. They also play a crucial role in crisis communication, helping organizations craft responses that are empathetic, accurate, and timely during emergencies.</w:t>
      </w:r>
    </w:p>
    <w:bookmarkEnd w:id="23"/>
    <w:bookmarkStart w:id="24" w:name="X54dc3b1e2006238e512c30c32b0dad15ab09981"/>
    <w:p>
      <w:pPr>
        <w:pStyle w:val="Heading2"/>
      </w:pPr>
      <w:r>
        <w:t xml:space="preserve">Cultivating Talent and Continuous Learning</w:t>
      </w:r>
    </w:p>
    <w:p>
      <w:pPr>
        <w:pStyle w:val="FirstParagraph"/>
      </w:pPr>
      <w:r>
        <w:t xml:space="preserve">The dynamic nature of the environment in</w:t>
      </w:r>
      <w:r>
        <w:t xml:space="preserve"> </w:t>
      </w:r>
      <w:r>
        <w:rPr>
          <w:bCs/>
          <w:b/>
        </w:rPr>
        <w:t xml:space="preserve">Belgium Brussels</w:t>
      </w:r>
      <w:r>
        <w:t xml:space="preserve"> </w:t>
      </w:r>
      <w:r>
        <w:t xml:space="preserve">demands that Editors remain lifelong learners. The rapid evolution of technology, changing political landscapes, and shifting societal norms require continuous adaptation. Professional development opportunities in the region focus on enhancing skills in data journalism, multimedia storytelling, and cross-cultural communication.</w:t>
      </w:r>
    </w:p>
    <w:p>
      <w:pPr>
        <w:pStyle w:val="BodyText"/>
      </w:pPr>
      <w:r>
        <w:t xml:space="preserve">Educational institutions and professional bodies in</w:t>
      </w:r>
      <w:r>
        <w:t xml:space="preserve"> </w:t>
      </w:r>
      <w:r>
        <w:rPr>
          <w:bCs/>
          <w:b/>
        </w:rPr>
        <w:t xml:space="preserve">Belgium Brussels</w:t>
      </w:r>
      <w:r>
        <w:t xml:space="preserve"> </w:t>
      </w:r>
      <w:r>
        <w:t xml:space="preserve">offer specialized training programs designed to equip aspiring Editors with the necessary tools for success. These programs emphasize practical experience alongside theoretical knowledge, ensuring that graduates are well-prepared to meet the demands of a competitive market. Mentorship from experienced professionals further enriches this learning process, fostering a community of practice dedicated to excellence.</w:t>
      </w:r>
    </w:p>
    <w:bookmarkEnd w:id="24"/>
    <w:bookmarkStart w:id="25" w:name="conclusion"/>
    <w:p>
      <w:pPr>
        <w:pStyle w:val="Heading2"/>
      </w:pPr>
      <w:r>
        <w:t xml:space="preserve">Conclusion</w:t>
      </w:r>
    </w:p>
    <w:p>
      <w:pPr>
        <w:pStyle w:val="FirstParagraph"/>
      </w:pPr>
      <w:r>
        <w:t xml:space="preserve">In conclusion, the Editor plays a multifaceted and vital role in the ecosystem of</w:t>
      </w:r>
      <w:r>
        <w:t xml:space="preserve"> </w:t>
      </w:r>
      <w:r>
        <w:rPr>
          <w:bCs/>
          <w:b/>
        </w:rPr>
        <w:t xml:space="preserve">Belgium Brussels</w:t>
      </w:r>
      <w:r>
        <w:t xml:space="preserve">. From navigating its complex linguistic landscape to bridging the gap between policy and public understanding, Editors contribute significantly to effective communication and democratic engagement. Their work ensures that information is accurate, accessible, and ethically presented.</w:t>
      </w:r>
    </w:p>
    <w:p>
      <w:pPr>
        <w:pStyle w:val="BodyText"/>
      </w:pPr>
      <w:r>
        <w:t xml:space="preserve">As globalization continues to shape the future of international relations, the demand for skilled Editors in</w:t>
      </w:r>
      <w:r>
        <w:t xml:space="preserve"> </w:t>
      </w:r>
      <w:r>
        <w:rPr>
          <w:bCs/>
          <w:b/>
        </w:rPr>
        <w:t xml:space="preserve">Belgium Brussels</w:t>
      </w:r>
      <w:r>
        <w:t xml:space="preserve"> </w:t>
      </w:r>
      <w:r>
        <w:t xml:space="preserve">will only grow. They are essential custodians of truth and clarity in a world increasingly driven by information. By investing in editorial excellence, organizations and institutions can enhance their impact, foster better relationships with stakeholders, and ultimately contribute to a more informed and engaged society.</w:t>
      </w:r>
    </w:p>
    <w:p>
      <w:pPr>
        <w:pStyle w:val="BodyText"/>
      </w:pPr>
      <w:r>
        <w:t xml:space="preserve">Thus, the story of</w:t>
      </w:r>
      <w:r>
        <w:t xml:space="preserve"> </w:t>
      </w:r>
      <w:r>
        <w:rPr>
          <w:bCs/>
          <w:b/>
        </w:rPr>
        <w:t xml:space="preserve">Belgium Brussels</w:t>
      </w:r>
      <w:r>
        <w:t xml:space="preserve"> </w:t>
      </w:r>
      <w:r>
        <w:t xml:space="preserve">is not just written by politicians and diplomats; it is also shaped by the careful hands of Editors who ensure that every word counts. Their contribution remains indispensable in constructing a narrative that reflects the diversity, complexity, and aspirations of this vibrant European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Belgium Brussels</dc:title>
  <dc:creator/>
  <dc:language>en</dc:language>
  <cp:keywords/>
  <dcterms:created xsi:type="dcterms:W3CDTF">2026-07-29T11:57:20Z</dcterms:created>
  <dcterms:modified xsi:type="dcterms:W3CDTF">2026-07-29T11:57:20Z</dcterms:modified>
</cp:coreProperties>
</file>

<file path=docProps/custom.xml><?xml version="1.0" encoding="utf-8"?>
<Properties xmlns="http://schemas.openxmlformats.org/officeDocument/2006/custom-properties" xmlns:vt="http://schemas.openxmlformats.org/officeDocument/2006/docPropsVTypes"/>
</file>