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Canada,</w:t>
      </w:r>
      <w:r>
        <w:t xml:space="preserve"> </w:t>
      </w:r>
      <w:r>
        <w:t xml:space="preserve">Vancouver</w:t>
      </w:r>
    </w:p>
    <w:bookmarkStart w:id="26" w:name="X685d0ff4ffe3904d5976a54c62984acb25ae6ab"/>
    <w:p>
      <w:pPr>
        <w:pStyle w:val="Heading1"/>
      </w:pPr>
      <w:r>
        <w:t xml:space="preserve">The Evolution and Impact of the Editor in Canada, Vancouver</w:t>
      </w:r>
    </w:p>
    <w:p>
      <w:pPr>
        <w:pStyle w:val="FirstParagraph"/>
      </w:pPr>
      <w:r>
        <w:t xml:space="preserve">In the sprawling digital landscape of the twenty-first century, the role of communication has never been more critical. Within this vast ecosystem, few roles are as pivotal yet often underappreciated as that of an</w:t>
      </w:r>
      <w:r>
        <w:t xml:space="preserve"> </w:t>
      </w:r>
      <w:r>
        <w:rPr>
          <w:bCs/>
          <w:b/>
        </w:rPr>
        <w:t xml:space="preserve">Editor</w:t>
      </w:r>
      <w:r>
        <w:t xml:space="preserve">. Nowhere is this significance more palpable than in Canada’s vibrant cultural and technological hub:</w:t>
      </w:r>
      <w:r>
        <w:t xml:space="preserve"> </w:t>
      </w:r>
      <w:r>
        <w:rPr>
          <w:bCs/>
          <w:b/>
        </w:rPr>
        <w:t xml:space="preserve">Canada Vancouver</w:t>
      </w:r>
      <w:r>
        <w:t xml:space="preserve">. As a city known for its diverse population, thriving film industry, and robust tech sector, Vancouver serves as a unique microcosm where the art of editing intersects with global connectivity. This essay explores the multifaceted nature of the</w:t>
      </w:r>
      <w:r>
        <w:t xml:space="preserve"> </w:t>
      </w:r>
      <w:r>
        <w:rPr>
          <w:bCs/>
          <w:b/>
        </w:rPr>
        <w:t xml:space="preserve">Editor</w:t>
      </w:r>
      <w:r>
        <w:t xml:space="preserve">, examining their traditional responsibilities, their modern digital evolution, and their specific cultural impact within the context of</w:t>
      </w:r>
      <w:r>
        <w:t xml:space="preserve"> </w:t>
      </w:r>
      <w:r>
        <w:rPr>
          <w:bCs/>
          <w:b/>
        </w:rPr>
        <w:t xml:space="preserve">Canada Vancouver</w:t>
      </w:r>
      <w:r>
        <w:t xml:space="preserve">.</w:t>
      </w:r>
    </w:p>
    <w:bookmarkStart w:id="20" w:name="X10a6cdcd9b2630a72b23648fe807faabdf932e6"/>
    <w:p>
      <w:pPr>
        <w:pStyle w:val="Heading2"/>
      </w:pPr>
      <w:r>
        <w:t xml:space="preserve">The Traditional Role: Guardians of Clarity and Tone</w:t>
      </w:r>
    </w:p>
    <w:p>
      <w:pPr>
        <w:pStyle w:val="FirstParagraph"/>
      </w:pPr>
      <w:r>
        <w:t xml:space="preserve">To understand the contemporary</w:t>
      </w:r>
    </w:p>
    <w:p>
      <w:pPr>
        <w:pStyle w:val="BodyText"/>
      </w:pPr>
      <w:r>
        <w:t xml:space="preserve">Editor, one must first appreciate the foundational principles that have governed editorial work for decades. Traditionally, an</w:t>
      </w:r>
      <w:r>
        <w:t xml:space="preserve"> </w:t>
      </w:r>
      <w:r>
        <w:rPr>
          <w:bCs/>
          <w:b/>
        </w:rPr>
        <w:t xml:space="preserve">Editor</w:t>
      </w:r>
      <w:r>
        <w:t xml:space="preserve"> </w:t>
      </w:r>
      <w:r>
        <w:t xml:space="preserve">serves as the gatekeeper of quality. Whether working in print journalism, academic publishing, or corporate communications, the editor’s primary mandate is to ensure clarity, coherence, and correctness. This involves more than merely correcting grammatical errors; it requires a deep understanding of syntax, vocabulary, and stylistic nuance. The editor acts as a mediator between the author’s intent and the reader’s comprehension.</w:t>
      </w:r>
    </w:p>
    <w:p>
      <w:pPr>
        <w:pStyle w:val="BodyText"/>
      </w:pPr>
      <w:r>
        <w:t xml:space="preserve">In this traditional framework, the relationship between writer and</w:t>
      </w:r>
      <w:r>
        <w:t xml:space="preserve"> </w:t>
      </w:r>
      <w:r>
        <w:rPr>
          <w:bCs/>
          <w:b/>
        </w:rPr>
        <w:t xml:space="preserve">Editor</w:t>
      </w:r>
      <w:r>
        <w:t xml:space="preserve"> </w:t>
      </w:r>
      <w:r>
        <w:t xml:space="preserve">is one of collaboration. The editor must possess sufficient empathy to preserve the author’s voice while exercising enough authority to restructure arguments that may be weak or disorganized. This delicate balance is essential for producing content that is not only error-free but also engaging and persuasive. In any professional environment, from legal firms to newsrooms, the presence of a skilled</w:t>
      </w:r>
      <w:r>
        <w:t xml:space="preserve"> </w:t>
      </w:r>
      <w:r>
        <w:rPr>
          <w:bCs/>
          <w:b/>
        </w:rPr>
        <w:t xml:space="preserve">Editor</w:t>
      </w:r>
      <w:r>
        <w:t xml:space="preserve"> </w:t>
      </w:r>
      <w:r>
        <w:t xml:space="preserve">ensures that the final product reflects professionalism and integrity.</w:t>
      </w:r>
    </w:p>
    <w:bookmarkEnd w:id="20"/>
    <w:bookmarkStart w:id="21" w:name="X94fc1a46effa62c1dfcba961999cf1a10f45592"/>
    <w:p>
      <w:pPr>
        <w:pStyle w:val="Heading2"/>
      </w:pPr>
      <w:r>
        <w:t xml:space="preserve">The Digital Shift: Editors in the Age of Social Media</w:t>
      </w:r>
    </w:p>
    <w:p>
      <w:pPr>
        <w:pStyle w:val="FirstParagraph"/>
      </w:pPr>
      <w:r>
        <w:t xml:space="preserve">The advent of digital media has radically transformed the role of the</w:t>
      </w:r>
      <w:r>
        <w:t xml:space="preserve"> </w:t>
      </w:r>
      <w:r>
        <w:rPr>
          <w:bCs/>
          <w:b/>
        </w:rPr>
        <w:t xml:space="preserve">Editor</w:t>
      </w:r>
      <w:r>
        <w:t xml:space="preserve">. No longer confined to manuscripts and newspapers, editors now curate content for websites, blogs, social media platforms, and video productions. This shift has expanded the editor’s toolkit significantly. Today’s</w:t>
      </w:r>
      <w:r>
        <w:t xml:space="preserve"> </w:t>
      </w:r>
      <w:r>
        <w:rPr>
          <w:bCs/>
          <w:b/>
        </w:rPr>
        <w:t xml:space="preserve">Editor</w:t>
      </w:r>
      <w:r>
        <w:t xml:space="preserve"> </w:t>
      </w:r>
      <w:r>
        <w:t xml:space="preserve">must be adept at Search Engine Optimization (SEO), understand analytics to gauge audience engagement, and possess a keen sense of visual storytelling.</w:t>
      </w:r>
    </w:p>
    <w:p>
      <w:pPr>
        <w:pStyle w:val="BodyText"/>
      </w:pPr>
      <w:r>
        <w:t xml:space="preserve">In this digital age, speed is often of the essence. The 24-hour news cycle demands rapid turnaround times, requiring editors to make quick decisions without sacrificing accuracy. This pressure has given rise to new types of editorial roles, such as social media managers and content strategists, who blend editorial judgment with marketing acumen. The modern</w:t>
      </w:r>
      <w:r>
        <w:t xml:space="preserve"> </w:t>
      </w:r>
      <w:r>
        <w:rPr>
          <w:bCs/>
          <w:b/>
        </w:rPr>
        <w:t xml:space="preserve">Editor</w:t>
      </w:r>
      <w:r>
        <w:t xml:space="preserve"> </w:t>
      </w:r>
      <w:r>
        <w:t xml:space="preserve">is not just a critic of text but a creator of experiences, ensuring that content resonates across multiple platforms and formats. This evolution highlights the adaptability required to remain relevant in contemporary communications.</w:t>
      </w:r>
    </w:p>
    <w:bookmarkEnd w:id="21"/>
    <w:bookmarkStart w:id="22" w:name="X44dc4049e2f1d4c5608cc757afd366d10164685"/>
    <w:p>
      <w:pPr>
        <w:pStyle w:val="Heading2"/>
      </w:pPr>
      <w:r>
        <w:t xml:space="preserve">The Vancouver Context: A Unique Cultural Intersection</w:t>
      </w:r>
    </w:p>
    <w:p>
      <w:pPr>
        <w:pStyle w:val="FirstParagraph"/>
      </w:pPr>
      <w:r>
        <w:t xml:space="preserve">Vancouver, Canada’s third-largest metropolitan area, presents a distinctive environment for editorial work. As a major gateway between North America and Asia,</w:t>
      </w:r>
      <w:r>
        <w:t xml:space="preserve"> </w:t>
      </w:r>
      <w:r>
        <w:rPr>
          <w:bCs/>
          <w:b/>
        </w:rPr>
        <w:t xml:space="preserve">Canada Vancouver</w:t>
      </w:r>
      <w:r>
        <w:t xml:space="preserve"> </w:t>
      </w:r>
      <w:r>
        <w:t xml:space="preserve">is characterized by its multiculturalism and linguistic diversity. This demographic reality profoundly influences the role of the</w:t>
      </w:r>
      <w:r>
        <w:t xml:space="preserve"> </w:t>
      </w:r>
      <w:r>
        <w:rPr>
          <w:bCs/>
          <w:b/>
        </w:rPr>
        <w:t xml:space="preserve">Editor</w:t>
      </w:r>
      <w:r>
        <w:t xml:space="preserve">. In this context, an editor must be culturally competent, sensitive to nuance, and capable of navigating cross-cultural communication barriers.</w:t>
      </w:r>
    </w:p>
    <w:p>
      <w:pPr>
        <w:pStyle w:val="BodyText"/>
      </w:pPr>
      <w:r>
        <w:t xml:space="preserve">In a city where English coexists with vibrant communities speaking Chinese, Punjabi, French, and many other languages,</w:t>
      </w:r>
    </w:p>
    <w:p>
      <w:pPr>
        <w:pStyle w:val="BodyText"/>
      </w:pPr>
      <w:r>
        <w:t xml:space="preserve">Canada Vancouver, editors play a crucial role in fostering inclusivity. They ensure that content is accessible to diverse audiences while respecting cultural contexts. For instance, an editor working for a local newspaper or digital platform must be aware of local sensitivities and historical contexts specific to British Columbia. This requires a level of editorial insight that goes beyond language proficiency; it demands emotional intelligence and community awareness.</w:t>
      </w:r>
    </w:p>
    <w:bookmarkEnd w:id="22"/>
    <w:bookmarkStart w:id="23" w:name="X664ab2af55db9fcc3515e9feb2e16b594bd087c"/>
    <w:p>
      <w:pPr>
        <w:pStyle w:val="Heading2"/>
      </w:pPr>
      <w:r>
        <w:t xml:space="preserve">The Film Industry: Editing as Visual Storytelling</w:t>
      </w:r>
    </w:p>
    <w:p>
      <w:pPr>
        <w:pStyle w:val="FirstParagraph"/>
      </w:pPr>
      <w:r>
        <w:t xml:space="preserve">Vancouver is often referred to as "Hollywood North" due to its massive film and television production industry. In this sector, the term</w:t>
      </w:r>
      <w:r>
        <w:t xml:space="preserve"> </w:t>
      </w:r>
      <w:r>
        <w:rPr>
          <w:bCs/>
          <w:b/>
        </w:rPr>
        <w:t xml:space="preserve">Editor</w:t>
      </w:r>
      <w:r>
        <w:t xml:space="preserve"> </w:t>
      </w:r>
      <w:r>
        <w:t xml:space="preserve">takes on a specialized meaning. Here, an editor works with raw footage to craft narratives through pacing, continuity, and emotional resonance. The visual</w:t>
      </w:r>
    </w:p>
    <w:p>
      <w:pPr>
        <w:pStyle w:val="BodyText"/>
      </w:pPr>
      <w:r>
        <w:t xml:space="preserve">Editor in Vancouver is part of a highly collaborative team that includes directors, cinematographers, and sound designers.</w:t>
      </w:r>
    </w:p>
    <w:p>
      <w:pPr>
        <w:pStyle w:val="BodyText"/>
      </w:pPr>
      <w:r>
        <w:t xml:space="preserve">The impact of the film editor in this industry is immense. They are responsible for shaping the final product’s tone and rhythm. A skilled video</w:t>
      </w:r>
      <w:r>
        <w:t xml:space="preserve"> </w:t>
      </w:r>
      <w:r>
        <w:rPr>
          <w:bCs/>
          <w:b/>
        </w:rPr>
        <w:t xml:space="preserve">Editor</w:t>
      </w:r>
      <w:r>
        <w:t xml:space="preserve"> </w:t>
      </w:r>
      <w:r>
        <w:t xml:space="preserve">in</w:t>
      </w:r>
    </w:p>
    <w:p>
      <w:pPr>
        <w:pStyle w:val="BodyText"/>
      </w:pPr>
      <w:r>
        <w:t xml:space="preserve">Canada Vancouver understands how to manipulate time and space to evoke specific responses from the audience. This form of editing is both technical and artistic, requiring proficiency in complex software like Adobe Premiere Pro or Avid Media Composer. The success of countless international films shot in Vancouver depends heavily on the precision and creativity of these editorial professionals.</w:t>
      </w:r>
    </w:p>
    <w:bookmarkEnd w:id="23"/>
    <w:bookmarkStart w:id="24" w:name="the-future-ai-and-human-judgment"/>
    <w:p>
      <w:pPr>
        <w:pStyle w:val="Heading2"/>
      </w:pPr>
      <w:r>
        <w:t xml:space="preserve">The Future: AI and Human Judgment</w:t>
      </w:r>
    </w:p>
    <w:p>
      <w:pPr>
        <w:pStyle w:val="FirstParagraph"/>
      </w:pPr>
      <w:r>
        <w:t xml:space="preserve">Looking toward the future, the role of the</w:t>
      </w:r>
      <w:r>
        <w:t xml:space="preserve"> </w:t>
      </w:r>
      <w:r>
        <w:rPr>
          <w:bCs/>
          <w:b/>
        </w:rPr>
        <w:t xml:space="preserve">Editor</w:t>
      </w:r>
      <w:r>
        <w:t xml:space="preserve"> </w:t>
      </w:r>
      <w:r>
        <w:t xml:space="preserve">in</w:t>
      </w:r>
    </w:p>
    <w:p>
      <w:pPr>
        <w:pStyle w:val="BodyText"/>
      </w:pPr>
      <w:r>
        <w:t xml:space="preserve">Canada Vancouver, as elsewhere, faces new challenges posed by artificial intelligence. AI tools can now perform basic grammar checks, suggest improvements, and even generate drafts. However, these technologies cannot replicate human judgment. The nuance of irony, humor, cultural subtext, and ethical consideration remains firmly in the domain of the human</w:t>
      </w:r>
      <w:r>
        <w:t xml:space="preserve"> </w:t>
      </w:r>
      <w:r>
        <w:rPr>
          <w:bCs/>
          <w:b/>
        </w:rPr>
        <w:t xml:space="preserve">Editor</w:t>
      </w:r>
      <w:r>
        <w:t xml:space="preserve">.</w:t>
      </w:r>
    </w:p>
    <w:p>
      <w:pPr>
        <w:pStyle w:val="BodyText"/>
      </w:pPr>
      <w:r>
        <w:t xml:space="preserve">In fact,the presence of AI may elevate the role of the editor rather than diminish it. As routine tasks are automated, editors can focus on higher-level strategic decisions: curating content that aligns with brand values, ensuring ethical standards, and crafting compelling narratives that resonate on a human level. In</w:t>
      </w:r>
      <w:r>
        <w:t xml:space="preserve"> </w:t>
      </w:r>
      <w:r>
        <w:rPr>
          <w:bCs/>
          <w:b/>
        </w:rPr>
        <w:t xml:space="preserve">Canada Vancouver</w:t>
      </w:r>
      <w:r>
        <w:t xml:space="preserve">, where innovation meets tradition, this hybrid approach offers exciting possibilities for the future of communications.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Editor</w:t>
      </w:r>
      <w:r>
        <w:t xml:space="preserve"> </w:t>
      </w:r>
      <w:r>
        <w:t xml:space="preserve">serves as a linchpin in the machinery of modern communication. From traditional print to dynamic digital platforms and cinematic productions, their influence is pervasive. In</w:t>
      </w:r>
    </w:p>
    <w:p>
      <w:pPr>
        <w:pStyle w:val="BodyText"/>
      </w:pPr>
      <w:r>
        <w:t xml:space="preserve">Canada Vancouver, a city defined by its diversity and creative industries, the editor’s role is particularly vital. They bridge cultural gaps, uphold standards of quality, and shape narratives that reflect the complex reality of urban life. As technology evolves, the core values of editorial excellence—clarity, accuracy, empathy, and creativity—will remain indispensable. Whether polishing a manuscript or cutting film footage,</w:t>
      </w:r>
    </w:p>
    <w:p>
      <w:pPr>
        <w:pStyle w:val="BodyText"/>
      </w:pPr>
      <w:r>
        <w:t xml:space="preserve">Canada Vancouver’s editors continue to refine our understanding of the world around us.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Editor in Canada, Vancouver</dc:title>
  <dc:creator/>
  <cp:keywords/>
  <dcterms:created xsi:type="dcterms:W3CDTF">2026-07-29T13:14:56Z</dcterms:created>
  <dcterms:modified xsi:type="dcterms:W3CDTF">2026-07-29T13:14:56Z</dcterms:modified>
</cp:coreProperties>
</file>

<file path=docProps/custom.xml><?xml version="1.0" encoding="utf-8"?>
<Properties xmlns="http://schemas.openxmlformats.org/officeDocument/2006/custom-properties" xmlns:vt="http://schemas.openxmlformats.org/officeDocument/2006/docPropsVTypes"/>
</file>