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3450622d20f256ffa12526a365dd8bcfbacc96b"/>
    <w:p>
      <w:pPr>
        <w:pStyle w:val="Heading1"/>
      </w:pPr>
      <w:r>
        <w:t xml:space="preserve">The Role of the Editor in Ethiopia Addis Ababa</w:t>
      </w:r>
    </w:p>
    <w:p>
      <w:pPr>
        <w:pStyle w:val="FirstParagraph"/>
      </w:pPr>
      <w:r>
        <w:t xml:space="preserve">In the dynamic landscape of modern journalism and publishing, few roles are as pivotal yet misunderstood as that of the</w:t>
      </w:r>
      <w:r>
        <w:t xml:space="preserve"> </w:t>
      </w:r>
      <w:r>
        <w:rPr>
          <w:bCs/>
          <w:b/>
        </w:rPr>
        <w:t xml:space="preserve">Editor</w:t>
      </w:r>
      <w:r>
        <w:t xml:space="preserve">. Nowhere is this role more critical than in</w:t>
      </w:r>
      <w:r>
        <w:t xml:space="preserve"> </w:t>
      </w:r>
      <w:r>
        <w:rPr>
          <w:bCs/>
          <w:b/>
        </w:rPr>
        <w:t xml:space="preserve">Ethiopia Addis Ababa</w:t>
      </w:r>
      <w:r>
        <w:t xml:space="preserve">, a city that serves not only as the political capital of Ethiopia but also as the diplomatic hub of Africa and a rapidly evolving center for media development. To understand the significance of editing within this specific geographic and cultural context, one must look beyond mere proofreading or grammatical correction. Instead, we must view the Editor in</w:t>
      </w:r>
      <w:r>
        <w:t xml:space="preserve"> </w:t>
      </w:r>
      <w:r>
        <w:rPr>
          <w:bCs/>
          <w:b/>
        </w:rPr>
        <w:t xml:space="preserve">Ethiopia Addis Ababa</w:t>
      </w:r>
      <w:r>
        <w:t xml:space="preserve"> </w:t>
      </w:r>
      <w:r>
        <w:t xml:space="preserve">as a guardian of truth, a cultural translator, and a strategic navigator through complex socio-political currents.</w:t>
      </w:r>
    </w:p>
    <w:bookmarkStart w:id="20" w:name="X30159481c327383d624c47bcf22372220b78f96"/>
    <w:p>
      <w:pPr>
        <w:pStyle w:val="Heading2"/>
      </w:pPr>
      <w:r>
        <w:t xml:space="preserve">The Evolution of Media in Ethiopia Addis Ababa</w:t>
      </w:r>
    </w:p>
    <w:p>
      <w:pPr>
        <w:pStyle w:val="FirstParagraph"/>
      </w:pPr>
      <w:r>
        <w:t xml:space="preserve">To appreciate the weight carried by an editor today, one must first understand the media environment in</w:t>
      </w:r>
      <w:r>
        <w:t xml:space="preserve"> </w:t>
      </w:r>
      <w:r>
        <w:rPr>
          <w:bCs/>
          <w:b/>
        </w:rPr>
        <w:t xml:space="preserve">Ethiopia Addis Ababa</w:t>
      </w:r>
      <w:r>
        <w:t xml:space="preserve">. Historically, media in Ethiopia was tightly controlled, with state-owned outlets dominating the narrative. However, over the last two decades, and particularly in recent years there has been a significant liberalization of press freedoms. This shift has led to an explosion of private newspapers, radio stations, television networks,</w:t>
      </w:r>
      <w:r>
        <w:t xml:space="preserve"> </w:t>
      </w:r>
      <w:r>
        <w:t xml:space="preserve">and digital platforms</w:t>
      </w:r>
      <w:r>
        <w:t xml:space="preserve"> </w:t>
      </w:r>
      <w:r>
        <w:t xml:space="preserve">based primarily in</w:t>
      </w:r>
      <w:r>
        <w:t xml:space="preserve"> </w:t>
      </w:r>
      <w:r>
        <w:rPr>
          <w:bCs/>
          <w:b/>
        </w:rPr>
        <w:t xml:space="preserve">Ethiopia Addis Ababa</w:t>
      </w:r>
      <w:r>
        <w:t xml:space="preserve">. As the number of voices increases, the responsibility of the</w:t>
      </w:r>
      <w:r>
        <w:t xml:space="preserve"> </w:t>
      </w:r>
      <w:r>
        <w:rPr>
          <w:bCs/>
          <w:b/>
        </w:rPr>
        <w:t xml:space="preserve">Editor</w:t>
      </w:r>
      <w:r>
        <w:t xml:space="preserve"> </w:t>
      </w:r>
      <w:r>
        <w:t xml:space="preserve">grows exponentially. In a city where information travels at the speed of social media trends, the gatekeeper function has transformed into a filter for accuracy amidst chaos.</w:t>
      </w:r>
    </w:p>
    <w:bookmarkEnd w:id="20"/>
    <w:bookmarkStart w:id="21" w:name="Xf5a8d2ae28129b631eb5d88a7e7db158f11104c"/>
    <w:p>
      <w:pPr>
        <w:pStyle w:val="Heading2"/>
      </w:pPr>
      <w:r>
        <w:t xml:space="preserve">The Editor as a Guardian of Accuracy and Ethics</w:t>
      </w:r>
    </w:p>
    <w:p>
      <w:pPr>
        <w:pStyle w:val="FirstParagraph"/>
      </w:pPr>
      <w:r>
        <w:t xml:space="preserve">In</w:t>
      </w:r>
      <w:r>
        <w:t xml:space="preserve"> </w:t>
      </w:r>
      <w:r>
        <w:rPr>
          <w:bCs/>
          <w:b/>
        </w:rPr>
        <w:t xml:space="preserve">Ethiopia Addis Ababa</w:t>
      </w:r>
      <w:r>
        <w:t xml:space="preserve">, where ethnic tensions and political shifts can spark rapid societal changes, the cost of misinformation is high. The</w:t>
      </w:r>
      <w:r>
        <w:t xml:space="preserve"> </w:t>
      </w:r>
      <w:r>
        <w:rPr>
          <w:bCs/>
          <w:b/>
        </w:rPr>
        <w:t xml:space="preserve">Editor</w:t>
      </w:r>
      <w:r>
        <w:t xml:space="preserve"> </w:t>
      </w:r>
      <w:r>
        <w:t xml:space="preserve">plays a crucial role in mitigating these risks. Unlike in more stable media environments, an Editor working in this region must possess a deep understanding of local politics, inter-ethnic relations, and historical contexts that Western editors might lack. When verifying facts about land rights, political reforms,</w:t>
      </w:r>
      <w:r>
        <w:t xml:space="preserve"> </w:t>
      </w:r>
      <w:r>
        <w:t xml:space="preserve">or social unrest</w:t>
      </w:r>
      <w:r>
        <w:t xml:space="preserve">, the</w:t>
      </w:r>
      <w:r>
        <w:t xml:space="preserve"> </w:t>
      </w:r>
      <w:r>
        <w:rPr>
          <w:bCs/>
          <w:b/>
        </w:rPr>
        <w:t xml:space="preserve">Editor</w:t>
      </w:r>
      <w:r>
        <w:t xml:space="preserve"> </w:t>
      </w:r>
      <w:r>
        <w:t xml:space="preserve">ensures that the narrative is not only factually correct but also ethically sound. This involves avoiding language that could incite violence or deepen existing divides. Therefore, the work of an</w:t>
      </w:r>
      <w:r>
        <w:t xml:space="preserve"> </w:t>
      </w:r>
      <w:r>
        <w:rPr>
          <w:bCs/>
          <w:b/>
        </w:rPr>
        <w:t xml:space="preserve">Editor</w:t>
      </w:r>
      <w:r>
        <w:t xml:space="preserve"> </w:t>
      </w:r>
      <w:r>
        <w:t xml:space="preserve">in this context is inherently political, not in terms of party affiliation,</w:t>
      </w:r>
      <w:r>
        <w:t xml:space="preserve"> </w:t>
      </w:r>
      <w:r>
        <w:t xml:space="preserve">but in terms of the profound impact media has on societal cohesion.</w:t>
      </w:r>
    </w:p>
    <w:bookmarkEnd w:id="21"/>
    <w:bookmarkStart w:id="22" w:name="X543829d9cb78ae333f5fefa6d51dbbf4ef58324"/>
    <w:p>
      <w:pPr>
        <w:pStyle w:val="Heading2"/>
      </w:pPr>
      <w:r>
        <w:t xml:space="preserve">Cultural Translation and Linguistic Nuance</w:t>
      </w:r>
    </w:p>
    <w:p>
      <w:pPr>
        <w:pStyle w:val="FirstParagraph"/>
      </w:pPr>
      <w:r>
        <w:t xml:space="preserve">Ethiopia Addis Ababa is a melting pot of cultures and languages. While Amharic remains the working language of federal government, English is increasingly used in business,</w:t>
      </w:r>
      <w:r>
        <w:t xml:space="preserve"> </w:t>
      </w:r>
      <w:r>
        <w:t xml:space="preserve">academia,</w:t>
      </w:r>
      <w:r>
        <w:t xml:space="preserve"> </w:t>
      </w:r>
      <w:r>
        <w:t xml:space="preserve">and international diplomacy. Furthermore, local dialects such as Oromo,</w:t>
      </w:r>
      <w:r>
        <w:t xml:space="preserve"> </w:t>
      </w:r>
      <w:r>
        <w:t xml:space="preserve">Tigrinya,</w:t>
      </w:r>
      <w:r>
        <w:t xml:space="preserve"> </w:t>
      </w:r>
      <w:r>
        <w:t xml:space="preserve">and Somali are vital for reaching broader audiences. The modern</w:t>
      </w:r>
      <w:r>
        <w:t xml:space="preserve"> </w:t>
      </w:r>
      <w:r>
        <w:rPr>
          <w:bCs/>
          <w:b/>
        </w:rPr>
        <w:t xml:space="preserve">Editor</w:t>
      </w:r>
      <w:r>
        <w:t xml:space="preserve"> </w:t>
      </w:r>
      <w:r>
        <w:t xml:space="preserve">in this city often acts as a linguistic bridge. They must ensure that articles translated from English to Amharic (or vice versa) retain their original intent without losing cultural nuance. Misinterpretations in translation can lead to significant diplomatic or social friction. Consequently, an</w:t>
      </w:r>
      <w:r>
        <w:t xml:space="preserve"> </w:t>
      </w:r>
      <w:r>
        <w:rPr>
          <w:bCs/>
          <w:b/>
        </w:rPr>
        <w:t xml:space="preserve">Editor</w:t>
      </w:r>
      <w:r>
        <w:t xml:space="preserve"> </w:t>
      </w:r>
      <w:r>
        <w:t xml:space="preserve">in</w:t>
      </w:r>
      <w:r>
        <w:t xml:space="preserve"> </w:t>
      </w:r>
      <w:r>
        <w:rPr>
          <w:bCs/>
          <w:b/>
        </w:rPr>
        <w:t xml:space="preserve">Ethiopia Addis Ababa</w:t>
      </w:r>
      <w:r>
        <w:t xml:space="preserve"> </w:t>
      </w:r>
      <w:r>
        <w:t xml:space="preserve">is not just checking grammar; they are performing a delicate act of cultural sensitivity, ensuring that the message resonates correctly with diverse audiences within the city and beyond.</w:t>
      </w:r>
    </w:p>
    <w:bookmarkEnd w:id="22"/>
    <w:bookmarkStart w:id="23" w:name="X64199a8f01d0616836c31cbd3bdf0d3f9ee08f2"/>
    <w:p>
      <w:pPr>
        <w:pStyle w:val="Heading2"/>
      </w:pPr>
      <w:r>
        <w:t xml:space="preserve">Navigating Legal and Regulatory Frameworks</w:t>
      </w:r>
    </w:p>
    <w:p>
      <w:pPr>
        <w:pStyle w:val="FirstParagraph"/>
      </w:pPr>
      <w:r>
        <w:t xml:space="preserve">The legal environment in Ethiopia Addis Ababa presents unique challenges for media professionals. Press laws have undergone numerous revisions, and regulations regarding cybercrimes, defamation,</w:t>
      </w:r>
    </w:p>
    <w:p>
      <w:pPr>
        <w:pStyle w:val="BodyText"/>
      </w:pPr>
      <w:r>
        <w:t xml:space="preserve">and national security are often interpreted broadly. An</w:t>
      </w:r>
      <w:r>
        <w:t xml:space="preserve"> </w:t>
      </w:r>
      <w:r>
        <w:rPr>
          <w:bCs/>
          <w:b/>
        </w:rPr>
        <w:t xml:space="preserve">Editor</w:t>
      </w:r>
      <w:r>
        <w:t xml:space="preserve"> </w:t>
      </w:r>
      <w:r>
        <w:t xml:space="preserve">must stay abreast of these changing laws to protect their publication from legal repercussions while maintaining journalistic integrity. This requires a strategic mindset where the</w:t>
      </w:r>
      <w:r>
        <w:t xml:space="preserve"> </w:t>
      </w:r>
      <w:r>
        <w:rPr>
          <w:bCs/>
          <w:b/>
        </w:rPr>
        <w:t xml:space="preserve">Editor</w:t>
      </w:r>
      <w:r>
        <w:t xml:space="preserve"> </w:t>
      </w:r>
      <w:r>
        <w:t xml:space="preserve">balances the public’s right to know with the need for compliance. In many cases, editors in</w:t>
      </w:r>
    </w:p>
    <w:p>
      <w:pPr>
        <w:pStyle w:val="BodyText"/>
      </w:pPr>
      <w:r>
        <w:t xml:space="preserve">Ethiopia Addis Ababa</w:t>
      </w:r>
      <w:r>
        <w:t xml:space="preserve"> </w:t>
      </w:r>
      <w:r>
        <w:t xml:space="preserve">have become advocates for press freedom,</w:t>
      </w:r>
      <w:r>
        <w:t xml:space="preserve"> </w:t>
      </w:r>
      <w:r>
        <w:t xml:space="preserve">pushing boundaries within legal frameworks to ensure that critical stories about corruption or human rights abuses reach the public.</w:t>
      </w:r>
    </w:p>
    <w:bookmarkEnd w:id="23"/>
    <w:bookmarkStart w:id="24" w:name="X68fdd6e7e1a3bbcb91f7f662f588ca263799ad1"/>
    <w:p>
      <w:pPr>
        <w:pStyle w:val="Heading2"/>
      </w:pPr>
      <w:r>
        <w:t xml:space="preserve">The Digital Transformation and Future Prospects</w:t>
      </w:r>
    </w:p>
    <w:p>
      <w:pPr>
        <w:pStyle w:val="FirstParagraph"/>
      </w:pPr>
      <w:r>
        <w:t xml:space="preserve">As</w:t>
      </w:r>
      <w:r>
        <w:t xml:space="preserve"> </w:t>
      </w:r>
      <w:r>
        <w:rPr>
          <w:bCs/>
          <w:b/>
        </w:rPr>
        <w:t xml:space="preserve">Ethiopia Addis Ababa</w:t>
      </w:r>
      <w:r>
        <w:t xml:space="preserve"> </w:t>
      </w:r>
      <w:r>
        <w:t xml:space="preserve">undergoes rapid digital transformation, the role of the</w:t>
      </w:r>
      <w:r>
        <w:t xml:space="preserve"> </w:t>
      </w:r>
      <w:r>
        <w:rPr>
          <w:bCs/>
          <w:b/>
        </w:rPr>
        <w:t xml:space="preserve">Editor</w:t>
      </w:r>
      <w:r>
        <w:t xml:space="preserve"> </w:t>
      </w:r>
      <w:r>
        <w:t xml:space="preserve">is expanding into the digital realm. With high internet penetration among youth,</w:t>
      </w:r>
    </w:p>
    <w:p>
      <w:pPr>
        <w:pStyle w:val="BodyText"/>
      </w:pPr>
      <w:r>
        <w:t xml:space="preserve">online media outlets are growing faster than traditional print or broadcast media. Editors must now curate content for multiple platforms,</w:t>
      </w:r>
      <w:r>
        <w:t xml:space="preserve"> </w:t>
      </w:r>
      <w:r>
        <w:t xml:space="preserve">optimizing headlines for SEO,</w:t>
      </w:r>
      <w:r>
        <w:t xml:space="preserve"> </w:t>
      </w:r>
      <w:r>
        <w:t xml:space="preserve">managing social media engagement,</w:t>
      </w:r>
      <w:r>
        <w:t xml:space="preserve"> </w:t>
      </w:r>
      <w:r>
        <w:t xml:space="preserve">and combating the spread of fake news on messaging apps like Telegram and WhatsApp, which are heavily used in Ethiopia. The ability to adapt to these technological changes is what separates a traditional editor from a modern media leader.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Editor</w:t>
      </w:r>
      <w:r>
        <w:t xml:space="preserve"> </w:t>
      </w:r>
      <w:r>
        <w:t xml:space="preserve">in</w:t>
      </w:r>
      <w:r>
        <w:t xml:space="preserve"> </w:t>
      </w:r>
      <w:r>
        <w:rPr>
          <w:bCs/>
          <w:b/>
        </w:rPr>
        <w:t xml:space="preserve">Ethiopia Addis Ababa</w:t>
      </w:r>
      <w:r>
        <w:t xml:space="preserve"> </w:t>
      </w:r>
      <w:r>
        <w:t xml:space="preserve">is far more than a text corrector. They are essential architects of public discourse.</w:t>
      </w:r>
      <w:r>
        <w:t xml:space="preserve"> </w:t>
      </w:r>
      <w:r>
        <w:t xml:space="preserve">In a city that stands at the intersection of tradition and modernity,</w:t>
      </w:r>
      <w:r>
        <w:t xml:space="preserve"> </w:t>
      </w:r>
      <w:r>
        <w:t xml:space="preserve">politics and peace,</w:t>
      </w:r>
      <w:r>
        <w:t xml:space="preserve"> </w:t>
      </w:r>
      <w:r>
        <w:t xml:space="preserve">the editor’s pen wields significant power. By upholding standards of accuracy,</w:t>
      </w:r>
      <w:r>
        <w:t xml:space="preserve"> </w:t>
      </w:r>
      <w:r>
        <w:t xml:space="preserve">navigating cultural complexities,</w:t>
      </w:r>
      <w:r>
        <w:t xml:space="preserve"> </w:t>
      </w:r>
      <w:r>
        <w:t xml:space="preserve">complying with legal frameworks,</w:t>
      </w:r>
    </w:p>
    <w:p>
      <w:pPr>
        <w:pStyle w:val="BodyText"/>
      </w:pPr>
      <w:r>
        <w:t xml:space="preserve">and embracing digital innovation, editors ensure that the media in Ethiopia Addis Ababa remains a force for positive change. As the city continues to grow as a regional capital, the demand for skilled, ethical, and courageous editors will only increase. Supporting these professionals is not just about improving journalism; it is about strengthening democracy,</w:t>
      </w:r>
      <w:r>
        <w:t xml:space="preserve"> </w:t>
      </w:r>
      <w:r>
        <w:t xml:space="preserve">fostering understanding,</w:t>
      </w:r>
      <w:r>
        <w:t xml:space="preserve"> </w:t>
      </w:r>
      <w:r>
        <w:t xml:space="preserve">and building a more informed society in one of Africa’s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Ethiopia Addis Ababa</dc:title>
  <dc:creator/>
  <dc:language>en</dc:language>
  <cp:keywords/>
  <dcterms:created xsi:type="dcterms:W3CDTF">2026-07-29T06:31:50Z</dcterms:created>
  <dcterms:modified xsi:type="dcterms:W3CDTF">2026-07-29T06:31:50Z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