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Critical</w:t>
      </w:r>
      <w:r>
        <w:t xml:space="preserve"> </w:t>
      </w:r>
      <w:r>
        <w:t xml:space="preserve">Analysis</w:t>
      </w:r>
    </w:p>
    <w:bookmarkStart w:id="25" w:name="Xaf5518ebb96988fb413b5872f62662c28df46c2"/>
    <w:p>
      <w:pPr>
        <w:pStyle w:val="Heading1"/>
      </w:pPr>
      <w:r>
        <w:t xml:space="preserve">The Modern Editor in Indonesia Jakarta: Navigating Culture, Technology, and Ethics</w:t>
      </w:r>
    </w:p>
    <w:p>
      <w:pPr>
        <w:pStyle w:val="FirstParagraph"/>
      </w:pPr>
      <w:r>
        <w:t xml:space="preserve">In the rapidly evolving landscape of global media and digital communication, the role of the editor has transcended its traditional boundaries. No longer merely a gatekeeper of grammar and syntax, the editor has become a strategic architect of content. Nowhere is this transformation more pronounced than in Indonesia Jakarta, Southeast Asia’s largest metropolis and a burgeoning hub for digital innovation in ASEAN. To understand the contemporary media ecosystem in Indonesia Jakarta, one must examine the multifaceted role of the Editor as it intersects with local cultural nuances, technological disruption, and ethical imperatives.</w:t>
      </w:r>
    </w:p>
    <w:bookmarkStart w:id="20" w:name="X26bdfc427d292b863c18ea07df59a770311beae"/>
    <w:p>
      <w:pPr>
        <w:pStyle w:val="Heading2"/>
      </w:pPr>
      <w:r>
        <w:t xml:space="preserve">The Cultural Context: The Editor as a Cultural Interpreter</w:t>
      </w:r>
    </w:p>
    <w:p>
      <w:pPr>
        <w:pStyle w:val="FirstParagraph"/>
      </w:pPr>
      <w:r>
        <w:t xml:space="preserve">Indonesia is an archipelago of over 17,000 islands and hundreds of distinct ethnic groups. Jakarta serves as the capital and the melting pot where these diverse cultures converge. For an editor operating in Indonesia Jakarta, linguistic proficiency is only part of the requirement; cultural intelligence is paramount. The Editor must possess a deep understanding of</w:t>
      </w:r>
      <w:r>
        <w:t xml:space="preserve"> </w:t>
      </w:r>
      <w:r>
        <w:rPr>
          <w:iCs/>
          <w:i/>
        </w:rPr>
        <w:t xml:space="preserve">Bahasa Indonesia</w:t>
      </w:r>
      <w:r>
        <w:t xml:space="preserve"> </w:t>
      </w:r>
      <w:r>
        <w:t xml:space="preserve">alongside regional dialects and local idioms that resonate with different demographics.</w:t>
      </w:r>
    </w:p>
    <w:p>
      <w:pPr>
        <w:pStyle w:val="BodyText"/>
      </w:pPr>
      <w:r>
        <w:t xml:space="preserve">"In Indonesia Jakarta, an Editor does not just correct sentences; they navigate the complex social fabric of a society where respect, hierarchy, and communal harmony are deeply ingrained values."</w:t>
      </w:r>
    </w:p>
    <w:p>
      <w:pPr>
        <w:pStyle w:val="BodyText"/>
      </w:pPr>
      <w:r>
        <w:t xml:space="preserve">This cultural sensitivity is crucial for avoiding unintended offenses and ensuring that content is relatable. Whether editing news articles, lifestyle blogs, or corporate communications, the Editor in Indonesia Jakarta must ensure that the tone aligns with local sensibilities. This involves a nuanced approach to topics such as religion, politics, and social issues. For instance, what might be considered direct and efficient in Western media could be perceived as rude or aggressive in Indonesian contexts. Therefore, the Editor acts as a bridge between global content standards and local cultural expectations.</w:t>
      </w:r>
    </w:p>
    <w:bookmarkEnd w:id="20"/>
    <w:bookmarkStart w:id="21" w:name="X102464c611362bdbe080e30b7fd784531f1742d"/>
    <w:p>
      <w:pPr>
        <w:pStyle w:val="Heading2"/>
      </w:pPr>
      <w:r>
        <w:t xml:space="preserve">The Digital Disruption: Speed vs. Accuracy</w:t>
      </w:r>
    </w:p>
    <w:p>
      <w:pPr>
        <w:pStyle w:val="FirstParagraph"/>
      </w:pPr>
      <w:r>
        <w:t xml:space="preserve">The rise of social media platforms such as Instagram, TikTok, and Twitter (now X) has revolutionized how information is consumed in Indonesia Jakarta. The city boasts one of the highest rates of social media penetration globally. This digital shift places immense pressure on the Editor to prioritize speed without compromising accuracy. In a news cycle that moves in minutes rather than hours, the traditional role of the Editor as a final checkpoint before publication has been compressed.</w:t>
      </w:r>
    </w:p>
    <w:p>
      <w:pPr>
        <w:pStyle w:val="BodyText"/>
      </w:pPr>
      <w:r>
        <w:t xml:space="preserve">In this high-velocity environment, Editors in Indonesia Jakarta are increasingly adopting automated tools and AI-driven proofreading software to handle routine tasks. However, human judgment remains irreplaceable. The Editor must discern between viral misinformation and legitimate news stories. They must verify sources rapidly while ensuring that the narrative structure remains coherent for a generation of readers accustomed to bite-sized content. This dual responsibility requires Editors to be tech-savvy strategists who can leverage digital analytics to understand audience engagement patterns.</w:t>
      </w:r>
    </w:p>
    <w:bookmarkEnd w:id="21"/>
    <w:bookmarkStart w:id="22" w:name="X7c27a5c3f5ff01e616119f09348898c2d5335ab"/>
    <w:p>
      <w:pPr>
        <w:pStyle w:val="Heading2"/>
      </w:pPr>
      <w:r>
        <w:t xml:space="preserve">Ethical Responsibility in an Era of Disinformation</w:t>
      </w:r>
    </w:p>
    <w:p>
      <w:pPr>
        <w:pStyle w:val="FirstParagraph"/>
      </w:pPr>
      <w:r>
        <w:t xml:space="preserve">With the democratization of publishing, every citizen with a smartphone is a potential publisher. This has led to an explosion of content but also to the spread of hoaxes and disinformation, a significant challenge in Indonesia Jakarta. The Editor plays a critical role in combating this by upholding rigorous ethical standards. They must distinguish between opinion and fact, ensuring that editorial boards maintain integrity even when under pressure from advertisers or political interests.</w:t>
      </w:r>
    </w:p>
    <w:p>
      <w:pPr>
        <w:pStyle w:val="BodyText"/>
      </w:pPr>
      <w:r>
        <w:t xml:space="preserve">Ethical editing involves more than just factual verification; it includes considerations of representation and bias. Editors must ensure that minority voices are included and that sensationalism does not overshadow substance. In the context of Indonesia Jakarta, where religious and ethnic tensions can flare up quickly, the Editor bears a heavy responsibility to promote social cohesion through responsible storytelling. This ethical framework is essential for maintaining public trust in media institutions.</w:t>
      </w:r>
    </w:p>
    <w:bookmarkEnd w:id="22"/>
    <w:bookmarkStart w:id="23" w:name="Xf7dc47663ab29f80766130b70f40cbdafcc5a49"/>
    <w:p>
      <w:pPr>
        <w:pStyle w:val="Heading2"/>
      </w:pPr>
      <w:r>
        <w:t xml:space="preserve">The Evolving Skill Set: Adaptability and Leadership</w:t>
      </w:r>
    </w:p>
    <w:p>
      <w:pPr>
        <w:pStyle w:val="FirstParagraph"/>
      </w:pPr>
      <w:r>
        <w:t xml:space="preserve">To thrive in this dynamic environment, Editors in Indonesia Jakarta must cultivate a diverse skill set. Beyond traditional writing and editing skills, they need to understand SEO (Search Engine Optimization), multimedia production, data journalism, and basic coding concepts. The modern Editor is often a team leader who guides journalists and content creators through the complex editorial process.</w:t>
      </w:r>
    </w:p>
    <w:p>
      <w:pPr>
        <w:pStyle w:val="BodyText"/>
      </w:pPr>
      <w:r>
        <w:t xml:space="preserve">Leadership in this context involves mentoring junior staff who may be digital natives but lack editorial discipline. It also requires collaboration with cross-functional teams including designers, developers, and marketers. In Indonesia Jakarta’s competitive media market, Editors must foster a culture of innovation where new formats such as podcasts and interactive graphics are embraced. This adaptability ensures that media outlets remain relevant in an increasingly saturated content landscape.</w:t>
      </w:r>
    </w:p>
    <w:bookmarkEnd w:id="23"/>
    <w:bookmarkStart w:id="24" w:name="Xb33288ff1676da50dfcfac4181e729522558e88"/>
    <w:p>
      <w:pPr>
        <w:pStyle w:val="Heading2"/>
      </w:pPr>
      <w:r>
        <w:t xml:space="preserve">Conclusion: The Indispensable Role of the Editor</w:t>
      </w:r>
    </w:p>
    <w:p>
      <w:pPr>
        <w:pStyle w:val="FirstParagraph"/>
      </w:pPr>
      <w:r>
        <w:t xml:space="preserve">In conclusion, the role of the Editor in Indonesia Jakarta is more vital than ever. They are not just custodians of language but cultural interpreters, ethical guardians, and digital strategists. As media consumption continues to evolve in Southeast Asia’s largest city, Editors must adapt to new technologies while staying rooted in local cultural values. Their work ensures that information remains accessible, accurate, and respectful of the diverse society they serve.</w:t>
      </w:r>
    </w:p>
    <w:p>
      <w:pPr>
        <w:pStyle w:val="BodyText"/>
      </w:pPr>
      <w:r>
        <w:t xml:space="preserve">The future of media in Indonesia Jakarta depends on Editors who can balance speed with integrity and technology with humanity. By embracing these challenges, Editors will continue to shape public discourse and inform a digitally connected nation. As we look ahead, the Editor remains an indispensable figure in maintaining the quality and credibility of information in this vibrant urban center.</w:t>
      </w:r>
    </w:p>
    <w:p>
      <w:pPr>
        <w:pStyle w:val="BodyText"/>
      </w:pPr>
      <w:r>
        <w:t xml:space="preserve">© 2023 Media Studies Journal.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 in Indonesia Jakarta: A Critical Analysis</dc:title>
  <dc:creator/>
  <dc:language>en</dc:language>
  <cp:keywords/>
  <dcterms:created xsi:type="dcterms:W3CDTF">2026-07-29T09:16:20Z</dcterms:created>
  <dcterms:modified xsi:type="dcterms:W3CDTF">2026-07-29T09:16:20Z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