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28" w:name="X283640deff4037045fd2496df037e0c0004839b"/>
    <w:p>
      <w:pPr>
        <w:pStyle w:val="Heading1"/>
      </w:pPr>
      <w:r>
        <w:t xml:space="preserve">The Role of the Editor in Modern Media: A Case Study of Iraq Baghdad</w:t>
      </w:r>
    </w:p>
    <w:p>
      <w:pPr>
        <w:pStyle w:val="FirstParagraph"/>
      </w:pPr>
      <w:r>
        <w:rPr>
          <w:bCs/>
          <w:b/>
        </w:rPr>
        <w:t xml:space="preserve">Abstract:</w:t>
      </w:r>
    </w:p>
    <w:p>
      <w:pPr>
        <w:pStyle w:val="BodyText"/>
      </w:pPr>
      <w:r>
        <w:t xml:space="preserve">This essay explores the critical function of an editor within the contemporary journalistic landscape, with a specific focus on the dynamic and complex media environment of Iraq Baghdad. It examines how editorial responsibility shapes public discourse, ensures factual integrity, and navigates political sensitivities in one of the Middle East's most historically significant cities.</w:t>
      </w:r>
    </w:p>
    <w:bookmarkStart w:id="20" w:name="introduction"/>
    <w:p>
      <w:pPr>
        <w:pStyle w:val="Heading2"/>
      </w:pPr>
      <w:r>
        <w:t xml:space="preserve">Introduction</w:t>
      </w:r>
    </w:p>
    <w:p>
      <w:pPr>
        <w:pStyle w:val="FirstParagraph"/>
      </w:pPr>
      <w:r>
        <w:t xml:space="preserve">In any society that values free speech and informed citizenship, the role of the editor is paramount. An editor serves as both a gatekeeper and a guide, ensuring that information presented to the public is accurate, ethical, and balanced. However, in regions undergoing significant political transformation or social upheaval—such as Iraq Baghdad—the responsibilities of an editor expand beyond mere linguistic correction or structural organization. In such contexts editors become pivotal actors in shaping national identity fostering democratic values while managing complex socio-political narratives. This essay will delve into the multifaceted duties performed by editors working specifically within the context of Iraq Baghdad analyzing their impact on journalism practice public opinion formation media freedom and ethical standards.</w:t>
      </w:r>
    </w:p>
    <w:bookmarkEnd w:id="20"/>
    <w:bookmarkStart w:id="21" w:name="Xc5aab0381d02b3f1ec7cd5a2f7060b260ba3695"/>
    <w:p>
      <w:pPr>
        <w:pStyle w:val="Heading2"/>
      </w:pPr>
      <w:r>
        <w:t xml:space="preserve">The Historical Context of Media in Iraq Baghdad</w:t>
      </w:r>
    </w:p>
    <w:p>
      <w:pPr>
        <w:pStyle w:val="FirstParagraph"/>
      </w:pPr>
      <w:r>
        <w:t xml:space="preserve">To understand the specific challenges faced by an editor in Iraq Baghdad one must first appreciate its rich yet turbulent history as a center for cultural intellectual exchange since ancient times particularly during the Abbasid Caliphate when it was known globally as a hub learning wisdom. Today however this legacy has been marred decades conflict including Saddam Hussein regime oppressive policies followed American-led invasion aftermath sectarian violence ongoing terrorism threats alongside recent efforts towards stabilization reconstruction. These factors collectively create highly volatile environment where press freedom remains contested issue subject numerous restrictions imposed various authorities ranging government entities non-state armed groups international forces etc Consequently editors operating within this space must possess exceptional resilience adaptability coupled deep understanding local politics culture traditions alongside ability navigate delicate balance between reporting truthfulness respecting safety of journalists sources involved especially given frequent occurrences violence targeted against media professionals themselves.</w:t>
      </w:r>
    </w:p>
    <w:bookmarkEnd w:id="21"/>
    <w:bookmarkStart w:id="25" w:name="Xf1ec4d701ff692d4ddfb7f32e8c4f6ba1daf65a"/>
    <w:p>
      <w:pPr>
        <w:pStyle w:val="Heading2"/>
      </w:pPr>
      <w:r>
        <w:t xml:space="preserve">Core Responsibilities of an Editor in Iraq Baghdad</w:t>
      </w:r>
    </w:p>
    <w:bookmarkStart w:id="22" w:name="factual-accuracy-and-verification"/>
    <w:p>
      <w:pPr>
        <w:pStyle w:val="Heading3"/>
      </w:pPr>
      <w:r>
        <w:t xml:space="preserve">Factual Accuracy and Verification</w:t>
      </w:r>
    </w:p>
    <w:p>
      <w:pPr>
        <w:pStyle w:val="FirstParagraph"/>
      </w:pPr>
      <w:r>
        <w:t xml:space="preserve">In an era characterized by widespread misinformation disinformation campaigns aimed destabilizing societies like those seen across various parts world including Middle East region ensuring factual accuracy becomes even more crucial task undertaken editors based in cities such as Iraq Baghdad who deal directly with diverse range sources potentially biased misleading intentionally crafted false narratives designed influence public perception negatively towards certain communities religious groups political factions etc Editors must therefore implement rigorous verification processes cross-referencing multiple independent reliable sources verifying claims made before publication occurs thereby protecting integrity of their publications building trust among readership base over time despite prevailing chaos surrounding them.</w:t>
      </w:r>
    </w:p>
    <w:bookmarkEnd w:id="22"/>
    <w:bookmarkStart w:id="23" w:name="ethical-considerations-and-sensitivity"/>
    <w:p>
      <w:pPr>
        <w:pStyle w:val="Heading3"/>
      </w:pPr>
      <w:r>
        <w:t xml:space="preserve">Ethical Considerations and Sensitivity</w:t>
      </w:r>
    </w:p>
    <w:p>
      <w:pPr>
        <w:pStyle w:val="FirstParagraph"/>
      </w:pPr>
      <w:r>
        <w:t xml:space="preserve">Given deeply divided nature Iraqi society along ethnic lines (Arab Kurdish Turkmen) sectarian divisions (Sunni Shia) religious beliefs Islam Christianity Yazidism Mandaeanism among others ethical considerations play central role guiding decisions made by editors regarding content selection framing coverage stories related these identities communities involved Editors must approach topics involving inter-community relations carefully avoiding language stereotypes harmful generalizations that could exacerbate tensions fuel hatred violence between different groups living together within same geographic areas thus promoting understanding cooperation peacebuilding initiatives instead.</w:t>
      </w:r>
    </w:p>
    <w:bookmarkEnd w:id="23"/>
    <w:bookmarkStart w:id="24" w:name="navigating-political-sensitivities"/>
    <w:p>
      <w:pPr>
        <w:pStyle w:val="Heading3"/>
      </w:pPr>
      <w:r>
        <w:t xml:space="preserve">Navigating Political Sensitivities</w:t>
      </w:r>
    </w:p>
    <w:p>
      <w:pPr>
        <w:pStyle w:val="FirstParagraph"/>
      </w:pPr>
      <w:r>
        <w:t xml:space="preserve">Political landscape Iraq highly complex influenced heavily external powers Iran United States Gulf States Turkey alongside internal dynamics involving various political parties militias religious institutions state apparatus etc Editors operating within this arena face constant pressure from different stakeholders demanding favorable coverage biased reporting aligned specific agendas interests therefore requiring strong moral compass independence courage stand firm against attempts influence distort facts serve ulterior motives while simultaneously maintaining professional standards expected globally recognized journalism practices ensuring objectivity fairness balance present in final output produced regardless external pressures exerted upon them individually organizationally</w:t>
      </w:r>
    </w:p>
    <w:bookmarkEnd w:id="24"/>
    <w:bookmarkEnd w:id="25"/>
    <w:bookmarkStart w:id="26" w:name="X077f6891f4a762431cda5dc28f8abcffcf7768b"/>
    <w:p>
      <w:pPr>
        <w:pStyle w:val="Heading2"/>
      </w:pPr>
      <w:r>
        <w:t xml:space="preserve">The Impact of Editing on Public Discourse</w:t>
      </w:r>
    </w:p>
    <w:p>
      <w:pPr>
        <w:pStyle w:val="FirstParagraph"/>
      </w:pPr>
      <w:r>
        <w:t xml:space="preserve">The decisions made by editors significantly shape public discourse within Iraq Baghdad influencing how citizens perceive events happening around them whether related domestic policy international relations human rights abuses economic issues environmental concerns etc By selecting particular stories highlighting certain angles framing specific aspects narratives editors effectively determine which voices get heard which perspectives prioritized marginalized ones ignored suppressed This power carries immense responsibility requiring careful thought deliberation behind every editorial choice made ensuring diverse viewpoints represented fairly balanced manner contributing positively towards constructive dialogue debate among population rather than reinforcing existing prejudices dividing lines further apart.</w:t>
      </w:r>
      <w:r>
        <w:t xml:space="preserve"> </w:t>
      </w:r>
      <w:r>
        <w:t xml:space="preserve">Furthermore skilled editing enhances clarity coherence accessibility of information presented allowing broader segment society engage meaningfully with topics discussed thereby empowering individuals participate actively in civic affairs hold authorities accountable making informed decisions regarding future direction country thus strengthening democratic foundations built upon educated engaged citizenry capable critical thinking independent judgment free manipulation propaganda techniques employed manipulative forces seek control over minds actions people</w:t>
      </w:r>
    </w:p>
    <w:bookmarkEnd w:id="26"/>
    <w:bookmarkStart w:id="27" w:name="conclusion"/>
    <w:p>
      <w:pPr>
        <w:pStyle w:val="Heading2"/>
      </w:pPr>
      <w:r>
        <w:t xml:space="preserve">Conclusion</w:t>
      </w:r>
    </w:p>
    <w:p>
      <w:pPr>
        <w:pStyle w:val="FirstParagraph"/>
      </w:pPr>
      <w:r>
        <w:t xml:space="preserve">In conclusion the role of an editor extends far beyond basic proofreading stylistic improvements especially within challenging environments like those found in Iraq Baghdad where media freedom often compromised under threat violence censorship political interference corporate interests etc Editors serve as vital guardians truth integrity fairness ensuring public receives reliable unbiased information necessary participate meaningfully democratic processes contribute positively towards societal development progress Their work demands exceptional skills knowledge resilience ethics combined unwavering commitment to principles journalism despite obstacles faced daily basis Ultimately strong independent vibrant press crucial for healthy functioning democracies anywhere world including Iraq Baghdad striving build brighter future generations coming behind current one fighting tirelessly maintain hope amidst adversity present reality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Media: A Case Study of Iraq Baghdad</dc:title>
  <dc:creator/>
  <dc:language>en</dc:language>
  <cp:keywords/>
  <dcterms:created xsi:type="dcterms:W3CDTF">2026-07-29T06:31:57Z</dcterms:created>
  <dcterms:modified xsi:type="dcterms:W3CDTF">2026-07-29T06:31:57Z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