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of</w:t>
      </w:r>
      <w:r>
        <w:t xml:space="preserve"> </w:t>
      </w:r>
      <w:r>
        <w:t xml:space="preserve">Discourse: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Israel</w:t>
      </w:r>
      <w:r>
        <w:t xml:space="preserve"> </w:t>
      </w:r>
      <w:r>
        <w:t xml:space="preserve">Jerusalem</w:t>
      </w:r>
    </w:p>
    <w:bookmarkStart w:id="26" w:name="X3b608acd2cceb838efddae4ba8466937a443cb6"/>
    <w:p>
      <w:pPr>
        <w:pStyle w:val="Heading1"/>
      </w:pPr>
      <w:r>
        <w:t xml:space="preserve">The Architect of Discourse: The Role of the Editor in Israel Jerusalem</w:t>
      </w:r>
    </w:p>
    <w:p>
      <w:pPr>
        <w:pStyle w:val="FirstParagraph"/>
      </w:pPr>
      <w:r>
        <w:t xml:space="preserve">In the grand tapestry of human civilization, few cities possess as profound a historical and spiritual weight as</w:t>
      </w:r>
      <w:r>
        <w:t xml:space="preserve"> </w:t>
      </w:r>
      <w:r>
        <w:rPr>
          <w:bCs/>
          <w:b/>
        </w:rPr>
        <w:t xml:space="preserve">Israel Jerusalem</w:t>
      </w:r>
      <w:r>
        <w:t xml:space="preserve">. It is a place where stone whispers history and where the air itself seems thick with debate, faith, and identity. In such an environment, the act of communication is not merely informational; it is existential. Within this complex socio-political landscape, the figure of the</w:t>
      </w:r>
      <w:r>
        <w:t xml:space="preserve"> </w:t>
      </w:r>
      <w:r>
        <w:rPr>
          <w:bCs/>
          <w:b/>
        </w:rPr>
        <w:t xml:space="preserve">Editor</w:t>
      </w:r>
      <w:r>
        <w:t xml:space="preserve"> </w:t>
      </w:r>
      <w:r>
        <w:t xml:space="preserve">emerges not simply as a gatekeeper of grammar or a curator of news cycles, but as a critical architect of public discourse. The role of the editor in Israel Jerusalem transcends traditional journalistic duties, becoming a balancing act between truth and tension, heritage and modernity.</w:t>
      </w:r>
    </w:p>
    <w:bookmarkStart w:id="20" w:name="the-weight-of-context"/>
    <w:p>
      <w:pPr>
        <w:pStyle w:val="Heading2"/>
      </w:pPr>
      <w:r>
        <w:t xml:space="preserve">The Weight of Context</w:t>
      </w:r>
    </w:p>
    <w:p>
      <w:pPr>
        <w:pStyle w:val="FirstParagraph"/>
      </w:pPr>
      <w:r>
        <w:t xml:space="preserve">To understand the necessity of an effective</w:t>
      </w:r>
      <w:r>
        <w:t xml:space="preserve"> </w:t>
      </w:r>
      <w:r>
        <w:rPr>
          <w:bCs/>
          <w:b/>
        </w:rPr>
        <w:t xml:space="preserve">Editor</w:t>
      </w:r>
      <w:r>
        <w:t xml:space="preserve">, one must first appreciate the unique ecosystem of media in Israel. Unlike many Western nations where newsrooms operate with a certain degree of insulation from immediate political volatility, Israeli journalism is deeply intertwined with national security, religious sensitivity, and ethnic diversity. The city of Jerusalem serves as the epicenter for this convergence. Here, decisions made by government officials are scrutinized through lenses that range from theological imperatives to geopolitical strategy.</w:t>
      </w:r>
    </w:p>
    <w:p>
      <w:pPr>
        <w:pStyle w:val="BodyText"/>
      </w:pPr>
      <w:r>
        <w:t xml:space="preserve">In this setting, an editor cannot afford to be passive. When a story breaks regarding events in East Jerusalem or developments at the Temple Mount/Mount Haram al-Sharif site, the editorial decision-making process is fraught with peril. The choice of language—who is described as a "settler," who as a "pioneer," who is labeled a "martyr" versus an "aggressor"—carries immense weight. An</w:t>
      </w:r>
      <w:r>
        <w:t xml:space="preserve"> </w:t>
      </w:r>
      <w:r>
        <w:rPr>
          <w:bCs/>
          <w:b/>
        </w:rPr>
        <w:t xml:space="preserve">Editor</w:t>
      </w:r>
      <w:r>
        <w:t xml:space="preserve"> </w:t>
      </w:r>
      <w:r>
        <w:t xml:space="preserve">in this context acts as the final check against inflammatory rhetoric that could ignite violence, while simultaneously ensuring that the narrative does not sanitize historical realities. This requires a nuanced understanding of Hebrew and Arabic linguistics, as well as a deep respect for the cultural sensitivities inherent in</w:t>
      </w:r>
      <w:r>
        <w:t xml:space="preserve"> </w:t>
      </w:r>
      <w:r>
        <w:rPr>
          <w:bCs/>
          <w:b/>
        </w:rPr>
        <w:t xml:space="preserve">Israel Jerusalem</w:t>
      </w:r>
      <w:r>
        <w:t xml:space="preserve">.</w:t>
      </w:r>
    </w:p>
    <w:bookmarkEnd w:id="20"/>
    <w:bookmarkStart w:id="21" w:name="balancing-pluralism-and-unity"/>
    <w:p>
      <w:pPr>
        <w:pStyle w:val="Heading2"/>
      </w:pPr>
      <w:r>
        <w:t xml:space="preserve">Balancing Pluralism and Unity</w:t>
      </w:r>
    </w:p>
    <w:p>
      <w:pPr>
        <w:pStyle w:val="FirstParagraph"/>
      </w:pPr>
      <w:r>
        <w:rPr>
          <w:bCs/>
          <w:b/>
        </w:rPr>
        <w:t xml:space="preserve">Israel Jerusalem</w:t>
      </w:r>
      <w:r>
        <w:t xml:space="preserve"> </w:t>
      </w:r>
      <w:r>
        <w:t xml:space="preserve">is home to Jews, Muslims, Christians, and Druze, each with distinct historical narratives. The media landscape reflects this plurality. However, pluralism can easily devolve into fragmentation if not carefully managed by editorial oversight. The modern</w:t>
      </w:r>
      <w:r>
        <w:t xml:space="preserve"> </w:t>
      </w:r>
      <w:r>
        <w:rPr>
          <w:bCs/>
          <w:b/>
        </w:rPr>
        <w:t xml:space="preserve">Editor</w:t>
      </w:r>
      <w:r>
        <w:t xml:space="preserve"> </w:t>
      </w:r>
      <w:r>
        <w:t xml:space="preserve">must navigate the challenge of presenting diverse viewpoints without creating echo chambers that reinforce division.</w:t>
      </w:r>
    </w:p>
    <w:p>
      <w:pPr>
        <w:pStyle w:val="BodyText"/>
      </w:pPr>
      <w:r>
        <w:rPr>
          <w:iCs/>
          <w:i/>
        </w:rPr>
        <w:t xml:space="preserve">"The editor is the bridge between disparate worlds. In a city divided by walls and beliefs, words are both the bricks that build barriers and the mortar that heals them."</w:t>
      </w:r>
    </w:p>
    <w:p>
      <w:pPr>
        <w:pStyle w:val="BodyText"/>
      </w:pPr>
      <w:r>
        <w:t xml:space="preserve">This balancing act requires more than just linguistic proficiency; it demands ethical fortitude. The editor must decide which stories get prominence on the front page of digital platforms or in physical newspapers. By elevating stories of interfaith cooperation or shared civic challenges, an editor can subtly steer public opinion toward cohesion. Conversely, by focusing solely on conflict metrics, they risk desensitizing the audience to suffering while simultaneously fueling polarization. Therefore, the editorial judgment is a moral compass that guides how</w:t>
      </w:r>
      <w:r>
        <w:t xml:space="preserve"> </w:t>
      </w:r>
      <w:r>
        <w:rPr>
          <w:bCs/>
          <w:b/>
        </w:rPr>
        <w:t xml:space="preserve">Israel Jerusalem</w:t>
      </w:r>
      <w:r>
        <w:t xml:space="preserve"> </w:t>
      </w:r>
      <w:r>
        <w:t xml:space="preserve">perceives itself and is perceived by the world.</w:t>
      </w:r>
    </w:p>
    <w:bookmarkEnd w:id="21"/>
    <w:bookmarkStart w:id="22" w:name="the-digital-frontier-and-misinformation"/>
    <w:p>
      <w:pPr>
        <w:pStyle w:val="Heading2"/>
      </w:pPr>
      <w:r>
        <w:t xml:space="preserve">The Digital Frontier and Misinformation</w:t>
      </w:r>
    </w:p>
    <w:p>
      <w:pPr>
        <w:pStyle w:val="FirstParagraph"/>
      </w:pPr>
      <w:r>
        <w:t xml:space="preserve">In recent years, the role of the editor has been complicated exponentially by digital media. In Israel, as elsewhere, social media platforms allow for rapid dissemination of information—and misinformation. During times of heightened tension in Jerusalem, fake images or doctored videos can spread globally within minutes, potentially inciting international outrage or local unrest. The</w:t>
      </w:r>
      <w:r>
        <w:t xml:space="preserve"> </w:t>
      </w:r>
      <w:r>
        <w:rPr>
          <w:bCs/>
          <w:b/>
        </w:rPr>
        <w:t xml:space="preserve">Editor</w:t>
      </w:r>
      <w:r>
        <w:t xml:space="preserve"> </w:t>
      </w:r>
      <w:r>
        <w:t xml:space="preserve">today must be a fact-checker, a digital forensic analyst, and a calm voice amidst the noise.</w:t>
      </w:r>
    </w:p>
    <w:p>
      <w:pPr>
        <w:pStyle w:val="BodyText"/>
      </w:pPr>
      <w:r>
        <w:t xml:space="preserve">The responsibility is heavier because the audience in Jerusalem is highly digitally connected. Users are quick to challenge narratives, often bringing their own biases to articles before reading them fully. An editor must craft headlines and summaries that are compelling yet accurate, avoiding "clickbait" tactics that sacrifice integrity for engagement. In the context of</w:t>
      </w:r>
      <w:r>
        <w:t xml:space="preserve"> </w:t>
      </w:r>
      <w:r>
        <w:rPr>
          <w:bCs/>
          <w:b/>
        </w:rPr>
        <w:t xml:space="preserve">Israel Jerusalem</w:t>
      </w:r>
      <w:r>
        <w:t xml:space="preserve">, where every headline can be seen as a political statement, the temptation to sensationalize is high. The professional editor resists this urge, recognizing that trust is the most valuable currency in journalism.</w:t>
      </w:r>
    </w:p>
    <w:bookmarkEnd w:id="22"/>
    <w:bookmarkStart w:id="23" w:name="X6ce1707f8629f922366e054875d4f7eaee38f1d"/>
    <w:p>
      <w:pPr>
        <w:pStyle w:val="Heading2"/>
      </w:pPr>
      <w:r>
        <w:t xml:space="preserve">Cultural Sensitivity and Historical Accuracy</w:t>
      </w:r>
    </w:p>
    <w:p>
      <w:pPr>
        <w:pStyle w:val="FirstParagraph"/>
      </w:pPr>
      <w:r>
        <w:t xml:space="preserve">Furthermore, editing content related to Jerusalem involves navigating deep historical grievances. Names of places are often points of contention; "Jaffa Gate" vs. "Shechem Gate," for instance, may denote different historical or political affiliations in the eyes of different communities. An editor must possess the cultural competence to use terminology that is precise without being unnecessarily provocative, unless such provocation is part of a deliberate editorial stance justified by rigorous ethical review.</w:t>
      </w:r>
    </w:p>
    <w:p>
      <w:pPr>
        <w:pStyle w:val="BodyText"/>
      </w:pPr>
      <w:r>
        <w:t xml:space="preserve">This sensitivity extends to religious holidays and events. During Passover, Ramadan, Easter, or Eid al-Fitr, the tone of reporting must shift. An editor ensures that articles do not inadvertently offend sacred traditions while maintaining objectivity. This requires collaboration with cultural consultants and community leaders within</w:t>
      </w:r>
      <w:r>
        <w:t xml:space="preserve"> </w:t>
      </w:r>
      <w:r>
        <w:rPr>
          <w:bCs/>
          <w:b/>
        </w:rPr>
        <w:t xml:space="preserve">Israel Jerusalem</w:t>
      </w:r>
      <w:r>
        <w:t xml:space="preserve">. The editor does not just edit text; they curate a respectful dialogue across religious divides.</w:t>
      </w:r>
    </w:p>
    <w:bookmarkEnd w:id="23"/>
    <w:bookmarkStart w:id="24" w:name="the-future-of-editorial-leadership"/>
    <w:p>
      <w:pPr>
        <w:pStyle w:val="Heading2"/>
      </w:pPr>
      <w:r>
        <w:t xml:space="preserve">The Future of Editorial Leadership</w:t>
      </w:r>
    </w:p>
    <w:p>
      <w:pPr>
        <w:pStyle w:val="FirstParagraph"/>
      </w:pPr>
      <w:r>
        <w:t xml:space="preserve">As technology evolves, so too will the role of the editor. Artificial intelligence can assist in data analysis and initial fact-checking, but it cannot replicate human empathy or moral judgment. The future editors of media outlets in Israel Jerusalem will need to be hybrid professionals: part journalist, part technologist, and part diplomat. They must understand algorithms that drive traffic while fiercely protecting the human element of storytelling.</w:t>
      </w:r>
    </w:p>
    <w:p>
      <w:pPr>
        <w:pStyle w:val="BodyText"/>
      </w:pPr>
      <w:r>
        <w:t xml:space="preserve">The importance of a skilled</w:t>
      </w:r>
      <w:r>
        <w:t xml:space="preserve"> </w:t>
      </w:r>
      <w:r>
        <w:rPr>
          <w:bCs/>
          <w:b/>
        </w:rPr>
        <w:t xml:space="preserve">Editor</w:t>
      </w:r>
      <w:r>
        <w:t xml:space="preserve"> </w:t>
      </w:r>
      <w:r>
        <w:t xml:space="preserve">cannot be overstated in a city as volatile and significant as Jerusalem. They are the guardians of truth in an era of post-truth politics. Their work ensures that the media does not become a weapon for division but remains a tool for understanding. By carefully selecting words, verifying facts, and respecting cultural nuances, editors help maintain a fragile peace through informed discourse.</w:t>
      </w:r>
    </w:p>
    <w:bookmarkEnd w:id="24"/>
    <w:bookmarkStart w:id="25" w:name="conclusion"/>
    <w:p>
      <w:pPr>
        <w:pStyle w:val="Heading2"/>
      </w:pPr>
      <w:r>
        <w:t xml:space="preserve">Conclusion</w:t>
      </w:r>
    </w:p>
    <w:p>
      <w:pPr>
        <w:pStyle w:val="FirstParagraph"/>
      </w:pPr>
      <w:r>
        <w:t xml:space="preserve">In conclusion, the dynamic between the editor and the city of Jerusalem is symbiotic. The city provides the raw material of intense human drama; the editor shapes that material into coherent, responsible narratives. In Israel Jerusalem, where words have power to move armies or heal wounds, the editorial desk is a command center for peacebuilding through information. The challenges are immense—the pressure from political factions, religious groups, and digital algorithms—is constant. Yet, the mandate remains clear: to provide clarity in confusion and humanity in dehumanizing conflicts.</w:t>
      </w:r>
    </w:p>
    <w:p>
      <w:pPr>
        <w:pStyle w:val="BodyText"/>
      </w:pPr>
      <w:r>
        <w:t xml:space="preserve">Ultimately, the editor serves as a steward of democracy and coexistence. By upholding high standards of journalism within the unique context of</w:t>
      </w:r>
      <w:r>
        <w:t xml:space="preserve"> </w:t>
      </w:r>
      <w:r>
        <w:rPr>
          <w:bCs/>
          <w:b/>
        </w:rPr>
        <w:t xml:space="preserve">Israel Jerusalem</w:t>
      </w:r>
      <w:r>
        <w:t xml:space="preserve">, they contribute to a public sphere where debate can occur without bloodshed. In this light, editing is not merely an administrative task; it is a civic duty essential for the preservation and progress of one of the world's most historic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of Discourse: The Role of the Editor in Israel Jerusalem</dc:title>
  <dc:creator/>
  <dc:language>en</dc:language>
  <cp:keywords/>
  <dcterms:created xsi:type="dcterms:W3CDTF">2026-07-29T13:34:31Z</dcterms:created>
  <dcterms:modified xsi:type="dcterms:W3CDTF">2026-07-29T13:34:31Z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