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Italy</w:t>
      </w:r>
      <w:r>
        <w:t xml:space="preserve"> </w:t>
      </w:r>
      <w:r>
        <w:t xml:space="preserve">Milan</w:t>
      </w:r>
    </w:p>
    <w:bookmarkStart w:id="25" w:name="X84db1129295367d6a9ef5c27aaf00fb274437a2"/>
    <w:p>
      <w:pPr>
        <w:pStyle w:val="Heading1"/>
      </w:pPr>
      <w:r>
        <w:t xml:space="preserve">The Critical Lens: The Role of the Editor in Italy Milan</w:t>
      </w:r>
    </w:p>
    <w:p>
      <w:pPr>
        <w:pStyle w:val="FirstParagraph"/>
      </w:pPr>
      <w:r>
        <w:t xml:space="preserve">In the bustling, cosmopolitan heart of Europe lies a city that serves not only as an economic powerhouse but also as a global beacon for fashion, design, and media. This city is Italy Milan. In such a vibrant landscape where visual culture dictates trends and words carry significant weight in branding narratives, the role of the Editor transcends mere proofreading or layout adjustment. To understand the significance of an Editor within the context of Italy Milan is to understand the delicate balance between artistic integrity, commercial viability, and cultural heritage. The Editor acts as the silent architect behind every successful publication, digital platform, or media campaign emerging from this dynamic metropolis.</w:t>
      </w:r>
    </w:p>
    <w:bookmarkStart w:id="20" w:name="X8c4982c53219b65de094e158b828f610803d5dd"/>
    <w:p>
      <w:pPr>
        <w:pStyle w:val="Heading2"/>
      </w:pPr>
      <w:r>
        <w:t xml:space="preserve">The Cultural Context: Where Tradition Meets Modernity</w:t>
      </w:r>
    </w:p>
    <w:p>
      <w:pPr>
        <w:pStyle w:val="FirstParagraph"/>
      </w:pPr>
      <w:r>
        <w:t xml:space="preserve">Milan is unique among Italian cities. While Rome is steeped in ancient history and Florence in Renaissance artistry, Milan looks forward. It is the engine of Italian industry and the capital of luxury fashion houses such as Prada, Armani, Versace, and Dolce &amp; Gabbana. For an Editor working in this environment, the challenge lies in capturing this forward-looking spirit while respecting deep-rooted cultural traditions. The Editor must possess a keen awareness of semiotics—the study of signs and symbols—because in Italy Milan, every font choice, color palette, and headline is scrutinized by a public that has been trained by decades of exposure to high-end visual media.</w:t>
      </w:r>
    </w:p>
    <w:p>
      <w:pPr>
        <w:pStyle w:val="BodyText"/>
      </w:pPr>
      <w:r>
        <w:t xml:space="preserve">The Editorial voice in this region cannot be generic. It must resonate with the sophistication expected by a global audience. When an Editor crafts content for Italian Milanese audiences, they are navigating a landscape where language itself is treated as an art form. The Italian language is rhythmic, emotive, and precise. An Editor must ensure that the textual content mirrors this linguistic beauty while adapting to modern digital consumption habits. This requires a dual competency: mastery of classical editorial standards and agility in understanding contemporary media algorithms.</w:t>
      </w:r>
    </w:p>
    <w:bookmarkEnd w:id="20"/>
    <w:bookmarkStart w:id="21" w:name="the-strategic-gatekeeper"/>
    <w:p>
      <w:pPr>
        <w:pStyle w:val="Heading2"/>
      </w:pPr>
      <w:r>
        <w:t xml:space="preserve">The Strategic Gatekeeper</w:t>
      </w:r>
    </w:p>
    <w:p>
      <w:pPr>
        <w:pStyle w:val="FirstParagraph"/>
      </w:pPr>
      <w:r>
        <w:t xml:space="preserve">In the fast-paced newsrooms and creative agencies of Italy Milan, the Editor serves as the primary gatekeeper. This role involves rigorous selection processes. What stories are worth telling? Which design elements enhance readability without compromising aesthetic appeal? The Editor makes these decisions daily. In a city obsessed with image, an Editor must balance visual allure with journalistic or narrative truth. A poorly edited article may look attractive initially but will fail to engage readers over time if the substance is lacking.</w:t>
      </w:r>
    </w:p>
    <w:p>
      <w:pPr>
        <w:pStyle w:val="BodyText"/>
      </w:pPr>
      <w:r>
        <w:t xml:space="preserve">Furthermore, the Editor in Italy Milan often works at the intersection of international and local markets. Many publications based in Milan have a global reach. Consequently, Editors must be adept at cross-cultural editing. They must ensure that content produced for an international audience maintains its core message while being culturally sensitive to regional differences within Italy and beyond. This requires not only linguistic fluency but also cultural intelligence.</w:t>
      </w:r>
    </w:p>
    <w:bookmarkEnd w:id="21"/>
    <w:bookmarkStart w:id="22" w:name="Xdc360b2c79d59b7f17f9e3f68f865c44e977d80"/>
    <w:p>
      <w:pPr>
        <w:pStyle w:val="Heading2"/>
      </w:pPr>
      <w:r>
        <w:t xml:space="preserve">The Intersection of Fashion and Editorial Design</w:t>
      </w:r>
    </w:p>
    <w:p>
      <w:pPr>
        <w:pStyle w:val="FirstParagraph"/>
      </w:pPr>
      <w:r>
        <w:t xml:space="preserve">No discussion about the Editor in Italy Milan is complete without addressing the influence of fashion. Milan hosts one of the most significant fashion weeks in the world, and during these periods, media output intensifies exponentially. The Editor plays a pivotal role in curating this flood of content. They decide which designers get spotlighted, how trends are contextualized, and how seasonal narratives are constructed.</w:t>
      </w:r>
    </w:p>
    <w:p>
      <w:pPr>
        <w:pStyle w:val="BodyText"/>
      </w:pPr>
      <w:r>
        <w:t xml:space="preserve">In this sector, the distinction between editor and creative director often blurs. However, the core function remains: to provide structure to chaos. The Editor organizes scattered ideas into coherent themes that appeal to both industry insiders and fashion enthusiasts worldwide. They ensure that the editorial calendar aligns with major fashion events, creating a seamless flow of content that keeps audiences engaged year-round.</w:t>
      </w:r>
    </w:p>
    <w:bookmarkEnd w:id="22"/>
    <w:bookmarkStart w:id="23" w:name="Xc953c3fcdd2bdbc446d89d2d801f594920b5c71"/>
    <w:p>
      <w:pPr>
        <w:pStyle w:val="Heading2"/>
      </w:pPr>
      <w:r>
        <w:t xml:space="preserve">Digital Transformation and Future Challenges</w:t>
      </w:r>
    </w:p>
    <w:p>
      <w:pPr>
        <w:pStyle w:val="FirstParagraph"/>
      </w:pPr>
      <w:r>
        <w:t xml:space="preserve">As media consumption shifts toward digital platforms, Editors in Italy Milan face new challenges. The rise of social media influencers and user-generated content has democratized publishing, but it has also fragmented attention spans. The modern Editor must be adept at optimizing content for mobile devices, understanding SEO (Search Engine Optimization) strategies, and analyzing data metrics to refine editorial direction.</w:t>
      </w:r>
    </w:p>
    <w:p>
      <w:pPr>
        <w:pStyle w:val="BodyText"/>
      </w:pPr>
      <w:r>
        <w:t xml:space="preserve">Yet, amidst this technological shift, the human element remains irreplaceable. Algorithms can suggest what people might read, but they cannot create emotional resonance. The Editor provides the empathy and insight that algorithms lack. In Italy Milan, where storytelling is a cultural staple, this human touch is invaluable. Editors curate not just information, but experiences.</w:t>
      </w:r>
    </w:p>
    <w:bookmarkEnd w:id="23"/>
    <w:bookmarkStart w:id="24" w:name="conclusion"/>
    <w:p>
      <w:pPr>
        <w:pStyle w:val="Heading2"/>
      </w:pPr>
      <w:r>
        <w:t xml:space="preserve">Conclusion</w:t>
      </w:r>
    </w:p>
    <w:p>
      <w:pPr>
        <w:pStyle w:val="FirstParagraph"/>
      </w:pPr>
      <w:r>
        <w:t xml:space="preserve">To summarize, the Editor in Italy Milan occupies a position of profound influence and responsibility. They are custodians of language and image makers who navigate the complex interplay between tradition and innovation. Whether working for a legacy magazine, a modern digital startup, or an international fashion brand based in this vibrant city, Editors shape how narratives are perceived globally. Their work ensures that the essence of Italy Milan—its style, its speed, its passion—is communicated with clarity and elegance.</w:t>
      </w:r>
    </w:p>
    <w:p>
      <w:pPr>
        <w:pStyle w:val="BodyText"/>
      </w:pPr>
      <w:r>
        <w:t xml:space="preserve">As we look to the future, the demand for skilled Editors will only grow. In a world saturated with information, quality curation becomes more precious than ever. The Editor remains essential in filtering noise and delivering signal. For those who wish to understand the cultural pulse of Italy Milan, one must first understand the hands that shape its stories: those of the Editor.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Editor in Italy Milan</dc:title>
  <dc:creator/>
  <dc:language>en</dc:language>
  <cp:keywords/>
  <dcterms:created xsi:type="dcterms:W3CDTF">2026-07-29T05:47:18Z</dcterms:created>
  <dcterms:modified xsi:type="dcterms:W3CDTF">2026-07-29T05:47:18Z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