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Discipline</w:t>
      </w:r>
      <w:r>
        <w:t xml:space="preserve"> </w:t>
      </w:r>
      <w:r>
        <w:t xml:space="preserve">of</w:t>
      </w:r>
      <w:r>
        <w:t xml:space="preserve"> </w:t>
      </w:r>
      <w:r>
        <w:t xml:space="preserve">the</w:t>
      </w:r>
      <w:r>
        <w:t xml:space="preserve"> </w:t>
      </w:r>
      <w:r>
        <w:t xml:space="preserve">Editor:</w:t>
      </w:r>
      <w:r>
        <w:t xml:space="preserve"> </w:t>
      </w:r>
      <w:r>
        <w:t xml:space="preserve">A</w:t>
      </w:r>
      <w:r>
        <w:t xml:space="preserve"> </w:t>
      </w:r>
      <w:r>
        <w:t xml:space="preserve">Perspective</w:t>
      </w:r>
      <w:r>
        <w:t xml:space="preserve"> </w:t>
      </w:r>
      <w:r>
        <w:t xml:space="preserve">from</w:t>
      </w:r>
      <w:r>
        <w:t xml:space="preserve"> </w:t>
      </w:r>
      <w:r>
        <w:t xml:space="preserve">Japan</w:t>
      </w:r>
      <w:r>
        <w:t xml:space="preserve"> </w:t>
      </w:r>
      <w:r>
        <w:t xml:space="preserve">Tokyo</w:t>
      </w:r>
    </w:p>
    <w:bookmarkStart w:id="24" w:name="Xa4406773a4f99a22371843f5c2ff799f5119991"/>
    <w:p>
      <w:pPr>
        <w:pStyle w:val="Heading1"/>
      </w:pPr>
      <w:r>
        <w:t xml:space="preserve">The Art and Discipline of the Editor: A Perspective from Japan Tokyo</w:t>
      </w:r>
    </w:p>
    <w:p>
      <w:pPr>
        <w:pStyle w:val="FirstParagraph"/>
      </w:pPr>
      <w:r>
        <w:t xml:space="preserve">Exploring the nuanced role of textual curation in a global cultural hub.</w:t>
      </w:r>
    </w:p>
    <w:p>
      <w:pPr>
        <w:pStyle w:val="BodyText"/>
      </w:pPr>
      <w:r>
        <w:t xml:space="preserve">In the bustling metropolis known as Japan Tokyo, where ancient traditions seamlessly intertwine with hyper-modern innovation, the role of the</w:t>
      </w:r>
      <w:r>
        <w:t xml:space="preserve"> </w:t>
      </w:r>
      <w:r>
        <w:rPr>
          <w:bCs/>
          <w:b/>
        </w:rPr>
        <w:t xml:space="preserve">Editor</w:t>
      </w:r>
      <w:r>
        <w:t xml:space="preserve"> </w:t>
      </w:r>
      <w:r>
        <w:t xml:space="preserve">is not merely a technical function but a cultural imperative. The city serves as a microcosm of global communication, a place where language carries weight far beyond its literal meaning. To understand the significance of an editor in this context one must first appreciate that editing here is an act of stewardship over clarity, respect, and precision. In</w:t>
      </w:r>
      <w:r>
        <w:t xml:space="preserve"> </w:t>
      </w:r>
      <w:r>
        <w:rPr>
          <w:bCs/>
          <w:b/>
        </w:rPr>
        <w:t xml:space="preserve">Japan Tokyo</w:t>
      </w:r>
      <w:r>
        <w:t xml:space="preserve">, the stakes are high; every word published or broadcast has the potential to influence public discourse, corporate reputation, and social harmony. Therefore, the</w:t>
      </w:r>
      <w:r>
        <w:t xml:space="preserve"> </w:t>
      </w:r>
      <w:r>
        <w:rPr>
          <w:bCs/>
          <w:b/>
        </w:rPr>
        <w:t xml:space="preserve">Editor</w:t>
      </w:r>
      <w:r>
        <w:t xml:space="preserve"> </w:t>
      </w:r>
      <w:r>
        <w:t xml:space="preserve">operates not just as a corrector of grammar but as a guardian of intent.</w:t>
      </w:r>
    </w:p>
    <w:bookmarkStart w:id="20" w:name="X0b81107ed09a9f7601326ec79983fa3c77f8d37"/>
    <w:p>
      <w:pPr>
        <w:pStyle w:val="Heading2"/>
      </w:pPr>
      <w:r>
        <w:t xml:space="preserve">The Cultural Weight of Language in Japan Tokyo</w:t>
      </w:r>
    </w:p>
    <w:p>
      <w:pPr>
        <w:pStyle w:val="FirstParagraph"/>
      </w:pPr>
      <w:r>
        <w:t xml:space="preserve">To work as an editor in this vibrant district is to navigate a complex web of social hierarchies and linguistic subtleties. In many Western contexts, editing might be viewed through the lens of efficiency or marketing metrics. However, in the cultural landscape surrounding</w:t>
      </w:r>
      <w:r>
        <w:t xml:space="preserve"> </w:t>
      </w:r>
      <w:r>
        <w:rPr>
          <w:bCs/>
          <w:b/>
        </w:rPr>
        <w:t xml:space="preserve">Japan Tokyo</w:t>
      </w:r>
      <w:r>
        <w:t xml:space="preserve">, language is deeply tied to "wa" (harmony). An</w:t>
      </w:r>
      <w:r>
        <w:t xml:space="preserve"> </w:t>
      </w:r>
      <w:r>
        <w:rPr>
          <w:bCs/>
          <w:b/>
        </w:rPr>
        <w:t xml:space="preserve">Editor</w:t>
      </w:r>
      <w:r>
        <w:t xml:space="preserve"> </w:t>
      </w:r>
      <w:r>
        <w:t xml:space="preserve">must possess an acute sensitivity to how words affect group cohesion and individual dignity. This is particularly evident in business communications, press releases, and public announcements that originate from or are destined for this specific locale. The editor’s job is to ensure that the tone remains respectful yet clear, avoiding ambiguities that could lead to social friction or misunderstanding.</w:t>
      </w:r>
    </w:p>
    <w:p>
      <w:pPr>
        <w:pStyle w:val="BodyText"/>
      </w:pPr>
      <w:r>
        <w:t xml:space="preserve">Furthermore,</w:t>
      </w:r>
      <w:r>
        <w:t xml:space="preserve"> </w:t>
      </w:r>
      <w:r>
        <w:rPr>
          <w:bCs/>
          <w:b/>
        </w:rPr>
        <w:t xml:space="preserve">Japan Tokyo</w:t>
      </w:r>
      <w:r>
        <w:t xml:space="preserve"> </w:t>
      </w:r>
      <w:r>
        <w:t xml:space="preserve">is a bilingual hub for international business and diplomacy. Consequently, the modern editor here often bridges two vastly different linguistic worlds. They must understand not only standard English or Japanese but also the "business dialect" that prevails in corporate Japan—a style that values humility, indirectness (when appropriate), and meticulous formality. An</w:t>
      </w:r>
      <w:r>
        <w:t xml:space="preserve"> </w:t>
      </w:r>
      <w:r>
        <w:rPr>
          <w:bCs/>
          <w:b/>
        </w:rPr>
        <w:t xml:space="preserve">Editor</w:t>
      </w:r>
      <w:r>
        <w:t xml:space="preserve"> </w:t>
      </w:r>
      <w:r>
        <w:t xml:space="preserve">skilled in this environment understands that a direct translation is rarely sufficient; what is required is transcreation, a process where the emotional and functional core of the message is preserved while adapting to local cultural expectations. This specialized skill set makes the editor an indispensable bridge in</w:t>
      </w:r>
      <w:r>
        <w:t xml:space="preserve"> </w:t>
      </w:r>
      <w:r>
        <w:rPr>
          <w:bCs/>
          <w:b/>
        </w:rPr>
        <w:t xml:space="preserve">Japan Tokyo</w:t>
      </w:r>
      <w:r>
        <w:t xml:space="preserve">'s global interactions.</w:t>
      </w:r>
    </w:p>
    <w:bookmarkEnd w:id="20"/>
    <w:bookmarkStart w:id="21" w:name="Xf74ac55036d6525a5d5cbc2fd6b2bb47a31a324"/>
    <w:p>
      <w:pPr>
        <w:pStyle w:val="Heading2"/>
      </w:pPr>
      <w:r>
        <w:t xml:space="preserve">The Evolution of Editing in a Digital Age</w:t>
      </w:r>
    </w:p>
    <w:p>
      <w:pPr>
        <w:pStyle w:val="FirstParagraph"/>
      </w:pPr>
      <w:r>
        <w:t xml:space="preserve">The advent of digital media has transformed how content is consumed in</w:t>
      </w:r>
      <w:r>
        <w:t xml:space="preserve"> </w:t>
      </w:r>
      <w:r>
        <w:rPr>
          <w:bCs/>
          <w:b/>
        </w:rPr>
        <w:t xml:space="preserve">Japan Tokyo</w:t>
      </w:r>
      <w:r>
        <w:t xml:space="preserve">. With one of the highest smartphone penetration rates globally, the way news and literature are distributed has shifted dramatically. The traditional gatekeeper role of the editor has evolved into that of a curator and strategist. Today’s editor in this region must be adept at optimizing content for mobile screens, social media platforms like X (formerly Twitter), and LINE messaging apps. This requires a different skill set than traditional print editing, demanding brevity without sacrificing depth.</w:t>
      </w:r>
    </w:p>
    <w:p>
      <w:pPr>
        <w:pStyle w:val="BlockText"/>
      </w:pPr>
      <w:r>
        <w:t xml:space="preserve">"In the fast-paced ecosystem of Japan Tokyo, the editor is no longer just a filter; they are a navigator, guiding content through the turbulent waters of digital attention while maintaining its integrity."</w:t>
      </w:r>
    </w:p>
    <w:p>
      <w:pPr>
        <w:pStyle w:val="FirstParagraph"/>
      </w:pPr>
      <w:r>
        <w:t xml:space="preserve">This shift has not diminished the importance of the</w:t>
      </w:r>
      <w:r>
        <w:t xml:space="preserve"> </w:t>
      </w:r>
      <w:r>
        <w:rPr>
          <w:bCs/>
          <w:b/>
        </w:rPr>
        <w:t xml:space="preserve">Editor</w:t>
      </w:r>
      <w:r>
        <w:t xml:space="preserve">; rather, it has amplified their responsibility. Misinformation spreads rapidly in any major city, but in a connected hub like</w:t>
      </w:r>
      <w:r>
        <w:t xml:space="preserve"> </w:t>
      </w:r>
      <w:r>
        <w:rPr>
          <w:bCs/>
          <w:b/>
        </w:rPr>
        <w:t xml:space="preserve">Japan Tokyo</w:t>
      </w:r>
      <w:r>
        <w:t xml:space="preserve">, false information can cause immediate real-world consequences. Editors act as the first line of defense against misinformation, verifying facts and ensuring that headlines do not sensationalize at the expense of truth. The ethical dimension of editing becomes paramount when operating within such a high-visibility environment.</w:t>
      </w:r>
    </w:p>
    <w:bookmarkEnd w:id="21"/>
    <w:bookmarkStart w:id="22" w:name="Xdb77315ea19d5ddbba0f9132ff4cb9f961658a2"/>
    <w:p>
      <w:pPr>
        <w:pStyle w:val="Heading2"/>
      </w:pPr>
      <w:r>
        <w:t xml:space="preserve">The Role of Editorial Judgment and Empathy</w:t>
      </w:r>
    </w:p>
    <w:p>
      <w:pPr>
        <w:pStyle w:val="FirstParagraph"/>
      </w:pPr>
      <w:r>
        <w:t xml:space="preserve">Beyond technical skills, the essence of being an editor lies in judgment. In</w:t>
      </w:r>
      <w:r>
        <w:t xml:space="preserve"> </w:t>
      </w:r>
      <w:r>
        <w:rPr>
          <w:bCs/>
          <w:b/>
        </w:rPr>
        <w:t xml:space="preserve">Japan Tokyo</w:t>
      </w:r>
      <w:r>
        <w:t xml:space="preserve">, this judgment is often informed by a deep understanding of historical context and current social dynamics. For instance, when covering topics related to history or politics, an editor must navigate sensitive narratives with care. They must decide what constitutes respectful reporting versus intrusive journalism. This requires a level of empathy that goes beyond simple proofreading. The</w:t>
      </w:r>
      <w:r>
        <w:t xml:space="preserve"> </w:t>
      </w:r>
      <w:r>
        <w:rPr>
          <w:bCs/>
          <w:b/>
        </w:rPr>
        <w:t xml:space="preserve">Editor</w:t>
      </w:r>
      <w:r>
        <w:t xml:space="preserve"> </w:t>
      </w:r>
      <w:r>
        <w:t xml:space="preserve">asks: "Does this article honor the subject? Is it fair? Does it contribute positively to the societal fabric of Japan Tokyo?" These questions guide every revision and every cut.</w:t>
      </w:r>
    </w:p>
    <w:bookmarkEnd w:id="22"/>
    <w:bookmarkStart w:id="23" w:name="X26909f29d18b6deed8e074247d1ce1303efbf6a"/>
    <w:p>
      <w:pPr>
        <w:pStyle w:val="Heading2"/>
      </w:pPr>
      <w:r>
        <w:t xml:space="preserve">Conclusion: The Enduring Value of Human Curation</w:t>
      </w:r>
    </w:p>
    <w:p>
      <w:pPr>
        <w:pStyle w:val="FirstParagraph"/>
      </w:pPr>
      <w:r>
        <w:t xml:space="preserve">In conclusion, while technology continues to advance, offering automated tools for grammar checking and style suggestions, the human element of the</w:t>
      </w:r>
      <w:r>
        <w:t xml:space="preserve"> </w:t>
      </w:r>
      <w:r>
        <w:rPr>
          <w:bCs/>
          <w:b/>
        </w:rPr>
        <w:t xml:space="preserve">Editor</w:t>
      </w:r>
      <w:r>
        <w:t xml:space="preserve"> </w:t>
      </w:r>
      <w:r>
        <w:t xml:space="preserve">remains irreplaceable in</w:t>
      </w:r>
      <w:r>
        <w:t xml:space="preserve"> </w:t>
      </w:r>
      <w:r>
        <w:rPr>
          <w:bCs/>
          <w:b/>
        </w:rPr>
        <w:t xml:space="preserve">Japan Tokyo</w:t>
      </w:r>
      <w:r>
        <w:t xml:space="preserve">. The nuance required to navigate cultural sensitivities, the strategic thinking needed for digital optimization, and the ethical responsibility to combat misinformation are tasks that require human intuition and emotional intelligence. The editor serves as a vital link between content creators and the public, ensuring that information is not only accurate but also meaningful and appropriate for its audience.</w:t>
      </w:r>
    </w:p>
    <w:p>
      <w:pPr>
        <w:pStyle w:val="BodyText"/>
      </w:pPr>
      <w:r>
        <w:t xml:space="preserve">As</w:t>
      </w:r>
      <w:r>
        <w:t xml:space="preserve"> </w:t>
      </w:r>
      <w:r>
        <w:rPr>
          <w:bCs/>
          <w:b/>
        </w:rPr>
        <w:t xml:space="preserve">Japan Tokyo</w:t>
      </w:r>
      <w:r>
        <w:t xml:space="preserve"> </w:t>
      </w:r>
      <w:r>
        <w:t xml:space="preserve">continues to evolve as a global center for culture, technology, and commerce, the role of the editor will only grow in complexity and importance. They are the silent architects of public understanding, working behind the scenes to shape how reality is perceived through words. In this dynamic environment, being an editor is a noble profession that demands rigor, creativity, and a profound respect for language.</w:t>
      </w:r>
    </w:p>
    <w:p>
      <w:pPr>
        <w:pStyle w:val="BodyText"/>
      </w:pPr>
      <w:r>
        <w:t xml:space="preserve">Ultimately, whether editing academic papers in Akihabara or news articles in Marunouchi the principle remains constant: good editing creates clarity from chaos and fosters connection across divides. For anyone aspiring to be an editor in this unique city it is essential to embrace both the technical discipline of writing and the cultural empathy required to truly serve</w:t>
      </w:r>
      <w:r>
        <w:t xml:space="preserve"> </w:t>
      </w:r>
      <w:r>
        <w:rPr>
          <w:bCs/>
          <w:b/>
        </w:rPr>
        <w:t xml:space="preserve">Japan Tokyo</w:t>
      </w:r>
      <w:r>
        <w:t xml:space="preserve">. Only then can one fulfill the true purpose of editing—to inform, educate, and inspire.</w:t>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Discipline of the Editor: A Perspective from Japan Tokyo</dc:title>
  <dc:creator/>
  <dc:language>en</dc:language>
  <cp:keywords/>
  <dcterms:created xsi:type="dcterms:W3CDTF">2026-07-29T06:49:25Z</dcterms:created>
  <dcterms:modified xsi:type="dcterms:W3CDTF">2026-07-29T06:49:25Z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