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Editorial</w:t>
      </w:r>
      <w:r>
        <w:t xml:space="preserve"> </w:t>
      </w:r>
      <w:r>
        <w:t xml:space="preserve">Landscape</w:t>
      </w:r>
      <w:r>
        <w:t xml:space="preserve"> </w:t>
      </w:r>
      <w:r>
        <w:t xml:space="preserve">in</w:t>
      </w:r>
      <w:r>
        <w:t xml:space="preserve"> </w:t>
      </w:r>
      <w:r>
        <w:t xml:space="preserve">Casablanca:</w:t>
      </w:r>
      <w:r>
        <w:t xml:space="preserve"> </w:t>
      </w:r>
      <w:r>
        <w:t xml:space="preserve">A</w:t>
      </w:r>
      <w:r>
        <w:t xml:space="preserve"> </w:t>
      </w:r>
      <w:r>
        <w:t xml:space="preserve">Strategic</w:t>
      </w:r>
      <w:r>
        <w:t xml:space="preserve"> </w:t>
      </w:r>
      <w:r>
        <w:t xml:space="preserve">Overview</w:t>
      </w:r>
    </w:p>
    <w:bookmarkStart w:id="26" w:name="X5cff39ebf0b7de55757aca9ae73305dd4734dca"/>
    <w:p>
      <w:pPr>
        <w:pStyle w:val="Heading1"/>
      </w:pPr>
      <w:r>
        <w:t xml:space="preserve">The Role of the</w:t>
      </w:r>
      <w:r>
        <w:t xml:space="preserve"> </w:t>
      </w:r>
      <w:r>
        <w:t xml:space="preserve">Editor</w:t>
      </w:r>
      <w:r>
        <w:t xml:space="preserve"> </w:t>
      </w:r>
      <w:r>
        <w:t xml:space="preserve">in Shaping Media in</w:t>
      </w:r>
      <w:r>
        <w:t xml:space="preserve"> </w:t>
      </w:r>
      <w:r>
        <w:t xml:space="preserve">Morocco Casablanca</w:t>
      </w:r>
    </w:p>
    <w:p>
      <w:pPr>
        <w:pStyle w:val="FirstParagraph"/>
      </w:pPr>
      <w:r>
        <w:t xml:space="preserve">In the dynamic and rapidly evolving media landscape of North Africa, few cities serve as a more critical hub than Casablanca. As the economic capital of Morocco, this metropolis is not only a center for commerce but also for information dissemination. Within this vibrant ecosystem, the figure of the</w:t>
      </w:r>
      <w:r>
        <w:t xml:space="preserve"> </w:t>
      </w:r>
      <w:r>
        <w:rPr>
          <w:bCs/>
          <w:b/>
        </w:rPr>
        <w:t xml:space="preserve">Editor</w:t>
      </w:r>
      <w:r>
        <w:t xml:space="preserve"> </w:t>
      </w:r>
      <w:r>
        <w:t xml:space="preserve">emerges as a pivotal force. The Editor in</w:t>
      </w:r>
      <w:r>
        <w:t xml:space="preserve"> </w:t>
      </w:r>
      <w:r>
        <w:rPr>
          <w:iCs/>
          <w:i/>
        </w:rPr>
        <w:t xml:space="preserve">Morocco Casablanca</w:t>
      </w:r>
      <w:r>
        <w:t xml:space="preserve"> </w:t>
      </w:r>
      <w:r>
        <w:t xml:space="preserve">operates at the intersection of traditional journalistic ethics and modern digital demands, tasked with curating narratives that resonate with a diverse, bilingual, and increasingly digital audience. This essay explores the multifaceted role of the Editor within this specific geographical and cultural context.</w:t>
      </w:r>
    </w:p>
    <w:bookmarkStart w:id="20" w:name="the-unique-context-of-morocco-casablanca"/>
    <w:p>
      <w:pPr>
        <w:pStyle w:val="Heading2"/>
      </w:pPr>
      <w:r>
        <w:t xml:space="preserve">The Unique Context of Morocco Casablanca</w:t>
      </w:r>
    </w:p>
    <w:p>
      <w:pPr>
        <w:pStyle w:val="FirstParagraph"/>
      </w:pPr>
      <w:r>
        <w:t xml:space="preserve">To understand the responsibilities of an Editor in</w:t>
      </w:r>
      <w:r>
        <w:t xml:space="preserve"> </w:t>
      </w:r>
      <w:r>
        <w:rPr>
          <w:iCs/>
          <w:i/>
        </w:rPr>
        <w:t xml:space="preserve">Morocco Casablanca</w:t>
      </w:r>
      <w:r>
        <w:t xml:space="preserve">, one must first appreciate the city’s unique position. Unlike Rabat, which is primarily political, or Marrakech, which is heavily touristic and cultural,</w:t>
      </w:r>
      <w:r>
        <w:t xml:space="preserve"> </w:t>
      </w:r>
      <w:r>
        <w:rPr>
          <w:bCs/>
          <w:b/>
        </w:rPr>
        <w:t xml:space="preserve">Morocco Casablanca</w:t>
      </w:r>
      <w:r>
        <w:t xml:space="preserve"> </w:t>
      </w:r>
      <w:r>
        <w:t xml:space="preserve">is the engine of business and daily life for millions of Moroccans. It is a cosmopolitan hub where Arab traditions blend seamlessly with French colonial influences and modern global trends. The audience here is sophisticated; they are fluent in Darija (Moroccan Arabic), French, and increasingly English. They consume news through traditional print media, television broadcasts, social media platforms, and mobile applications.</w:t>
      </w:r>
    </w:p>
    <w:p>
      <w:pPr>
        <w:pStyle w:val="BodyText"/>
      </w:pPr>
      <w:r>
        <w:t xml:space="preserve">This diversity creates a complex environment for content creation. The Editor must navigate the delicate balance between respecting local cultural norms and addressing progressive societal changes. In</w:t>
      </w:r>
      <w:r>
        <w:t xml:space="preserve"> </w:t>
      </w:r>
      <w:r>
        <w:rPr>
          <w:iCs/>
          <w:i/>
        </w:rPr>
        <w:t xml:space="preserve">Morocco Casablanca</w:t>
      </w:r>
      <w:r>
        <w:t xml:space="preserve">, topics such as economic reform, urban development, social justice, and youth unemployment are not just news items; they are daily conversations in cafés and boardrooms alike. The Editor serves as the gatekeeper of these conversations.</w:t>
      </w:r>
    </w:p>
    <w:bookmarkEnd w:id="20"/>
    <w:bookmarkStart w:id="21" w:name="Xa519414b094a037950fd0828d4841183feda701"/>
    <w:p>
      <w:pPr>
        <w:pStyle w:val="Heading2"/>
      </w:pPr>
      <w:r>
        <w:t xml:space="preserve">The Core Responsibilities of the Modern Editor</w:t>
      </w:r>
    </w:p>
    <w:p>
      <w:pPr>
        <w:pStyle w:val="FirstParagraph"/>
      </w:pPr>
      <w:r>
        <w:t xml:space="preserve">The role of the</w:t>
      </w:r>
      <w:r>
        <w:t xml:space="preserve"> </w:t>
      </w:r>
      <w:r>
        <w:rPr>
          <w:bCs/>
          <w:b/>
        </w:rPr>
        <w:t xml:space="preserve">Editor</w:t>
      </w:r>
      <w:r>
        <w:t xml:space="preserve"> </w:t>
      </w:r>
      <w:r>
        <w:t xml:space="preserve">has transcended mere proofreading and headline selection. In today’s digital-first world, particularly in a market like</w:t>
      </w:r>
      <w:r>
        <w:t xml:space="preserve"> </w:t>
      </w:r>
      <w:r>
        <w:rPr>
          <w:iCs/>
          <w:i/>
        </w:rPr>
        <w:t xml:space="preserve">Morocco Casablanca</w:t>
      </w:r>
      <w:r>
        <w:t xml:space="preserve">, the Editor is a strategic leader. They are responsible for defining the editorial voice of their publication or platform. This involves making high-stakes decisions about what stories to pursue, how to frame them, and which voices to amplify.</w:t>
      </w:r>
    </w:p>
    <w:p>
      <w:pPr>
        <w:pStyle w:val="BodyText"/>
      </w:pPr>
      <w:r>
        <w:t xml:space="preserve">One of the primary duties is ensuring journalistic integrity. In an era where misinformation spreads rapidly on social media platforms prevalent in North Africa, the</w:t>
      </w:r>
      <w:r>
        <w:t xml:space="preserve"> </w:t>
      </w:r>
      <w:r>
        <w:rPr>
          <w:bCs/>
          <w:b/>
        </w:rPr>
        <w:t xml:space="preserve">Editor</w:t>
      </w:r>
      <w:r>
        <w:t xml:space="preserve"> </w:t>
      </w:r>
      <w:r>
        <w:t xml:space="preserve">acts as a shield against falsehoods. They must verify sources rigorously, especially when reporting on sensitive political or economic issues that impact</w:t>
      </w:r>
      <w:r>
        <w:t xml:space="preserve"> </w:t>
      </w:r>
      <w:r>
        <w:rPr>
          <w:iCs/>
          <w:i/>
        </w:rPr>
        <w:t xml:space="preserve">Morocco Casablanca</w:t>
      </w:r>
      <w:r>
        <w:t xml:space="preserve">. This verification process is crucial for maintaining trust among readers who are increasingly skeptical of unverified online rumors.</w:t>
      </w:r>
    </w:p>
    <w:bookmarkEnd w:id="21"/>
    <w:bookmarkStart w:id="22" w:name="X20485134a435d28249cd7234c728353a037ba75"/>
    <w:p>
      <w:pPr>
        <w:pStyle w:val="Heading2"/>
      </w:pPr>
      <w:r>
        <w:t xml:space="preserve">Navigating Linguistic and Cultural Nuances</w:t>
      </w:r>
    </w:p>
    <w:p>
      <w:pPr>
        <w:pStyle w:val="FirstParagraph"/>
      </w:pPr>
      <w:r>
        <w:t xml:space="preserve">A distinct challenge for the</w:t>
      </w:r>
      <w:r>
        <w:t xml:space="preserve"> </w:t>
      </w:r>
      <w:r>
        <w:rPr>
          <w:bCs/>
          <w:b/>
        </w:rPr>
        <w:t xml:space="preserve">Editor</w:t>
      </w:r>
      <w:r>
        <w:t xml:space="preserve"> </w:t>
      </w:r>
      <w:r>
        <w:t xml:space="preserve">in</w:t>
      </w:r>
      <w:r>
        <w:t xml:space="preserve"> </w:t>
      </w:r>
      <w:r>
        <w:rPr>
          <w:iCs/>
          <w:i/>
        </w:rPr>
        <w:t xml:space="preserve">Morocco Casablanca</w:t>
      </w:r>
      <w:r>
        <w:t xml:space="preserve"> </w:t>
      </w:r>
      <w:r>
        <w:t xml:space="preserve">is linguistic agility. The media landscape often requires content to be produced in multiple languages or dialects. An Editor must decide whether a story should be published primarily in French, targeting the business elite and expatriates, or in Arabic/Darija to reach the mass market. Often, a hybrid approach is necessary.</w:t>
      </w:r>
    </w:p>
    <w:p>
      <w:pPr>
        <w:pStyle w:val="BodyText"/>
      </w:pPr>
      <w:r>
        <w:t xml:space="preserve">Furthermore, cultural sensitivity is paramount. The</w:t>
      </w:r>
      <w:r>
        <w:t xml:space="preserve"> </w:t>
      </w:r>
      <w:r>
        <w:rPr>
          <w:bCs/>
          <w:b/>
        </w:rPr>
        <w:t xml:space="preserve">Editor</w:t>
      </w:r>
      <w:r>
        <w:t xml:space="preserve"> </w:t>
      </w:r>
      <w:r>
        <w:t xml:space="preserve">must understand the nuances of Moroccan society to avoid inadvertently offending religious sentiments or social taboos while still pushing boundaries where appropriate for investigative journalism. For instance, reporting on gender equality or labor rights in</w:t>
      </w:r>
      <w:r>
        <w:t xml:space="preserve"> </w:t>
      </w:r>
      <w:r>
        <w:rPr>
          <w:iCs/>
          <w:i/>
        </w:rPr>
        <w:t xml:space="preserve">Morocco Casablanca</w:t>
      </w:r>
      <w:r>
        <w:t xml:space="preserve"> </w:t>
      </w:r>
      <w:r>
        <w:t xml:space="preserve">requires a nuanced editorial stance that respects cultural heritage while advocating for modernization and human rights.</w:t>
      </w:r>
    </w:p>
    <w:bookmarkEnd w:id="22"/>
    <w:bookmarkStart w:id="23" w:name="X25cbe9a5d02cb6d02d4e6dd8a24e691cd9c79b7"/>
    <w:p>
      <w:pPr>
        <w:pStyle w:val="Heading2"/>
      </w:pPr>
      <w:r>
        <w:t xml:space="preserve">The Digital Transformation and Innovation</w:t>
      </w:r>
    </w:p>
    <w:p>
      <w:pPr>
        <w:pStyle w:val="FirstParagraph"/>
      </w:pPr>
      <w:r>
        <w:t xml:space="preserve">The rise of digital media has revolutionized the role of the Editor. In</w:t>
      </w:r>
      <w:r>
        <w:t xml:space="preserve"> </w:t>
      </w:r>
      <w:r>
        <w:rPr>
          <w:iCs/>
          <w:i/>
        </w:rPr>
        <w:t xml:space="preserve">Morocco Casablanca</w:t>
      </w:r>
      <w:r>
        <w:t xml:space="preserve">, where smartphone penetration is high, news consumption is shifting towards mobile-first formats. The</w:t>
      </w:r>
      <w:r>
        <w:t xml:space="preserve"> </w:t>
      </w:r>
      <w:r>
        <w:rPr>
          <w:bCs/>
          <w:b/>
        </w:rPr>
        <w:t xml:space="preserve">Editor</w:t>
      </w:r>
      <w:r>
        <w:t xml:space="preserve"> </w:t>
      </w:r>
      <w:r>
        <w:t xml:space="preserve">must now oversee multimedia content, including video reports, podcasts, and interactive graphics. They must optimize headlines for search engines (SEO) and social media algorithms to ensure that important stories about local issues reach a wider audience.</w:t>
      </w:r>
    </w:p>
    <w:p>
      <w:pPr>
        <w:pStyle w:val="BodyText"/>
      </w:pPr>
      <w:r>
        <w:t xml:space="preserve">This digital shift also means the Editor is constantly monitoring data analytics. They analyze reader behavior to understand what topics in</w:t>
      </w:r>
      <w:r>
        <w:t xml:space="preserve"> </w:t>
      </w:r>
      <w:r>
        <w:rPr>
          <w:iCs/>
          <w:i/>
        </w:rPr>
        <w:t xml:space="preserve">Morocco Casablanca</w:t>
      </w:r>
      <w:r>
        <w:t xml:space="preserve"> </w:t>
      </w:r>
      <w:r>
        <w:t xml:space="preserve">are generating the most engagement. Is it local real estate prices? Political developments? Entertainment? The Editor uses this data to refine content strategy, ensuring that the publication remains relevant and competitive in a saturated market.</w:t>
      </w:r>
    </w:p>
    <w:bookmarkEnd w:id="23"/>
    <w:bookmarkStart w:id="24" w:name="ethical-challenges-and-future-outlook"/>
    <w:p>
      <w:pPr>
        <w:pStyle w:val="Heading2"/>
      </w:pPr>
      <w:r>
        <w:t xml:space="preserve">Ethical Challenges and Future Outlook</w:t>
      </w:r>
    </w:p>
    <w:p>
      <w:pPr>
        <w:pStyle w:val="FirstParagraph"/>
      </w:pPr>
      <w:r>
        <w:t xml:space="preserve">The</w:t>
      </w:r>
      <w:r>
        <w:t xml:space="preserve"> </w:t>
      </w:r>
      <w:r>
        <w:rPr>
          <w:bCs/>
          <w:b/>
        </w:rPr>
        <w:t xml:space="preserve">Editor</w:t>
      </w:r>
      <w:r>
        <w:t xml:space="preserve"> </w:t>
      </w:r>
      <w:r>
        <w:t xml:space="preserve">in</w:t>
      </w:r>
      <w:r>
        <w:t xml:space="preserve"> </w:t>
      </w:r>
      <w:r>
        <w:rPr>
          <w:iCs/>
          <w:i/>
        </w:rPr>
        <w:t xml:space="preserve">Morocco Casablanca</w:t>
      </w:r>
      <w:r>
        <w:t xml:space="preserve"> </w:t>
      </w:r>
      <w:r>
        <w:t xml:space="preserve">also faces significant ethical challenges. Pressure from advertisers, political entities, or ownership groups can sometimes conflict with journalistic independence. The Editor must possess the courage to defend editorial autonomy, ensuring that the news serves the public interest rather than private agendas. This is particularly important in a city known for its strong business community, where media outlets may face commercial pressures.</w:t>
      </w:r>
    </w:p>
    <w:p>
      <w:pPr>
        <w:pStyle w:val="BodyText"/>
      </w:pPr>
      <w:r>
        <w:t xml:space="preserve">Looking ahead, the role of the Editor will likely become even more complex. Artificial intelligence tools are beginning to assist in content curation and translation, but they cannot replace human judgment. The</w:t>
      </w:r>
      <w:r>
        <w:t xml:space="preserve"> </w:t>
      </w:r>
      <w:r>
        <w:rPr>
          <w:bCs/>
          <w:b/>
        </w:rPr>
        <w:t xml:space="preserve">Editor</w:t>
      </w:r>
      <w:r>
        <w:t xml:space="preserve"> </w:t>
      </w:r>
      <w:r>
        <w:t xml:space="preserve">will remain essential for providing context, empathy, and ethical oversight. As</w:t>
      </w:r>
      <w:r>
        <w:t xml:space="preserve"> </w:t>
      </w:r>
      <w:r>
        <w:rPr>
          <w:iCs/>
          <w:i/>
        </w:rPr>
        <w:t xml:space="preserve">Morocco Casablanca</w:t>
      </w:r>
      <w:r>
        <w:t xml:space="preserve"> </w:t>
      </w:r>
      <w:r>
        <w:t xml:space="preserve">continues to grow as a regional hub for technology and innovation, the media produced there must reflect that growth with accuracy and depth.</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Editor</w:t>
      </w:r>
      <w:r>
        <w:t xml:space="preserve"> </w:t>
      </w:r>
      <w:r>
        <w:t xml:space="preserve">in</w:t>
      </w:r>
      <w:r>
        <w:t xml:space="preserve"> </w:t>
      </w:r>
      <w:r>
        <w:rPr>
          <w:iCs/>
          <w:i/>
        </w:rPr>
        <w:t xml:space="preserve">Morocco Casablanca</w:t>
      </w:r>
      <w:r>
        <w:t xml:space="preserve"> </w:t>
      </w:r>
      <w:r>
        <w:t xml:space="preserve">plays a vital role in shaping public discourse. They are not just managers of content but cultural interpreters, ethical guardians, and strategic innovators. By navigating the complex linguistic, cultural, and digital landscapes of this dynamic city, Editors ensure that the media remains a reliable source of information for citizens. Their work contributes to a more informed society in</w:t>
      </w:r>
      <w:r>
        <w:t xml:space="preserve"> </w:t>
      </w:r>
      <w:r>
        <w:rPr>
          <w:iCs/>
          <w:i/>
        </w:rPr>
        <w:t xml:space="preserve">Morocco Casablanca</w:t>
      </w:r>
      <w:r>
        <w:t xml:space="preserve">, fostering dialogue and understanding in one of Africa’s most important economic centers. The future of media in this region depends heavily on the ability of these Editors to adapt, innovate, and uphold the highest standards of journalism.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Editorial Landscape in Casablanca: A Strategic Overview</dc:title>
  <dc:creator/>
  <dc:language>en</dc:language>
  <cp:keywords/>
  <dcterms:created xsi:type="dcterms:W3CDTF">2026-07-29T04:46:13Z</dcterms:created>
  <dcterms:modified xsi:type="dcterms:W3CDTF">2026-07-29T04:46:13Z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