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d834c5d312c54e35832871afa571473bd6f9a69"/>
    <w:p>
      <w:pPr>
        <w:pStyle w:val="Heading1"/>
      </w:pPr>
      <w:r>
        <w:t xml:space="preserve">The Critical Role of the Editor in New Zealand Wellington</w:t>
      </w:r>
    </w:p>
    <w:p>
      <w:pPr>
        <w:pStyle w:val="FirstParagraph"/>
      </w:pPr>
      <w:r>
        <w:t xml:space="preserve">In the vibrant cultural and professional landscape of New Zealand Wellington, the role of an</w:t>
      </w:r>
      <w:r>
        <w:t xml:space="preserve"> </w:t>
      </w:r>
      <w:r>
        <w:rPr>
          <w:bCs/>
          <w:b/>
        </w:rPr>
        <w:t xml:space="preserve">Editor</w:t>
      </w:r>
      <w:r>
        <w:t xml:space="preserve">Editor in this context acts not merely as a gatekeeper of style but as a custodian of truth, clarity, and cultural integrity. To understand the necessity of high-quality editorial standards in</w:t>
      </w:r>
      <w:r>
        <w:t xml:space="preserve"> </w:t>
      </w:r>
      <w:r>
        <w:rPr>
          <w:bCs/>
          <w:b/>
        </w:rPr>
        <w:t xml:space="preserve">New Zealand Wellington</w:t>
      </w:r>
      <w:r>
        <w:t xml:space="preserve">, one must examine the intersection of journalism, public administration, and creative expression within this specific geographic and social milieu.</w:t>
      </w:r>
    </w:p>
    <w:bookmarkStart w:id="20" w:name="the-unique-linguistic-landscape"/>
    <w:p>
      <w:pPr>
        <w:pStyle w:val="Heading2"/>
      </w:pPr>
      <w:r>
        <w:t xml:space="preserve">The Unique Linguistic Landscape</w:t>
      </w:r>
    </w:p>
    <w:p>
      <w:pPr>
        <w:pStyle w:val="FirstParagraph"/>
      </w:pPr>
      <w:r>
        <w:rPr>
          <w:bCs/>
          <w:b/>
        </w:rPr>
        <w:t xml:space="preserve">New Zealand Wellington</w:t>
      </w:r>
      <w:r>
        <w:t xml:space="preserve"> </w:t>
      </w:r>
      <w:r>
        <w:t xml:space="preserve">is a city distinct from Auckland or Christchurch. It possesses a smaller, more concentrated media ecosystem where relationships between writers, editors, sources, and the public are often tighter. In this environment, an</w:t>
      </w:r>
      <w:r>
        <w:t xml:space="preserve"> </w:t>
      </w:r>
      <w:r>
        <w:rPr>
          <w:bCs/>
          <w:b/>
        </w:rPr>
        <w:t xml:space="preserve">Editor</w:t>
      </w:r>
      <w:r>
        <w:t xml:space="preserve"> </w:t>
      </w:r>
      <w:r>
        <w:t xml:space="preserve">must possess acute cultural sensitivity and linguistic precision. The use of Te Reo Māori is increasingly integrated into official documents in</w:t>
      </w:r>
      <w:r>
        <w:t xml:space="preserve"> </w:t>
      </w:r>
      <w:r>
        <w:rPr>
          <w:bCs/>
          <w:b/>
        </w:rPr>
        <w:t xml:space="preserve">New Zealand Wellington</w:t>
      </w:r>
      <w:r>
        <w:t xml:space="preserve">, requiring the editor to ensure that pronunciation guides, macron usage, and contextual meaning are handled with profound respect and accuracy. An error here is not merely a typographical mistake; it is a cultural breach that can undermine the credibility of the institution publishing the content.</w:t>
      </w:r>
    </w:p>
    <w:p>
      <w:pPr>
        <w:pStyle w:val="BodyText"/>
      </w:pPr>
      <w:r>
        <w:t xml:space="preserve">Furthermore, New Zealand English has its own distinct vocabulary and idiomatic expressions. While it shares roots with British English, local slang and specific regional terms are prevalent in</w:t>
      </w:r>
      <w:r>
        <w:t xml:space="preserve"> </w:t>
      </w:r>
      <w:r>
        <w:rPr>
          <w:bCs/>
          <w:b/>
        </w:rPr>
        <w:t xml:space="preserve">New Zealand Wellington</w:t>
      </w:r>
      <w:r>
        <w:t xml:space="preserve">, particularly in media outlets targeting local audiences. An effective</w:t>
      </w:r>
      <w:r>
        <w:t xml:space="preserve"> </w:t>
      </w:r>
      <w:r>
        <w:rPr>
          <w:bCs/>
          <w:b/>
        </w:rPr>
        <w:t xml:space="preserve">Editor</w:t>
      </w:r>
      <w:r>
        <w:t xml:space="preserve"> </w:t>
      </w:r>
      <w:r>
        <w:t xml:space="preserve">knows how to balance international intelligibility with local flavor, ensuring that content resonates with Wellingtonians without alienating broader national or international readerships.</w:t>
      </w:r>
    </w:p>
    <w:bookmarkEnd w:id="20"/>
    <w:bookmarkStart w:id="21" w:name="the-political-and-media-context"/>
    <w:p>
      <w:pPr>
        <w:pStyle w:val="Heading2"/>
      </w:pPr>
      <w:r>
        <w:t xml:space="preserve">The Political and Media Context</w:t>
      </w:r>
    </w:p>
    <w:p>
      <w:pPr>
        <w:pStyle w:val="FirstParagraph"/>
      </w:pPr>
      <w:r>
        <w:t xml:space="preserve">As the seat of government, Wellington hosts a dense concentration of political journalists, lobbyists, and public relations firms. The flow of information from Parliament to the press is rapid and often contentious. In this high-stakes environment, the</w:t>
      </w:r>
      <w:r>
        <w:t xml:space="preserve"> </w:t>
      </w:r>
      <w:r>
        <w:rPr>
          <w:bCs/>
          <w:b/>
        </w:rPr>
        <w:t xml:space="preserve">Editor</w:t>
      </w:r>
      <w:r>
        <w:t xml:space="preserve"> </w:t>
      </w:r>
      <w:r>
        <w:t xml:space="preserve">plays a pivotal role in maintaining journalistic integrity. When reviewing reports on legislative changes or government policy announcements made in</w:t>
      </w:r>
      <w:r>
        <w:t xml:space="preserve"> </w:t>
      </w:r>
      <w:r>
        <w:rPr>
          <w:bCs/>
          <w:b/>
        </w:rPr>
        <w:t xml:space="preserve">New Zealand Wellington</w:t>
      </w:r>
      <w:r>
        <w:t xml:space="preserve">, the editor must scrutinize facts with rigorous attention to detail. Misinterpretation of a bill’s clause or misquotation of a Minister can have significant political repercussions.</w:t>
      </w:r>
    </w:p>
    <w:p>
      <w:pPr>
        <w:pStyle w:val="BodyText"/>
      </w:pPr>
      <w:r>
        <w:t xml:space="preserve">The editor serves as the final line of defense against misinformation. In an era where digital media spreads content instantaneously, the credibility of established publications in</w:t>
      </w:r>
      <w:r>
        <w:t xml:space="preserve"> </w:t>
      </w:r>
      <w:r>
        <w:rPr>
          <w:bCs/>
          <w:b/>
        </w:rPr>
        <w:t xml:space="preserve">New Zealand Wellington</w:t>
      </w:r>
      <w:r>
        <w:t xml:space="preserve"> </w:t>
      </w:r>
      <w:r>
        <w:t xml:space="preserve">relies heavily on their editorial processes. The</w:t>
      </w:r>
      <w:r>
        <w:t xml:space="preserve"> </w:t>
      </w:r>
      <w:r>
        <w:rPr>
          <w:bCs/>
          <w:b/>
        </w:rPr>
        <w:t xml:space="preserve">Editor</w:t>
      </w:r>
      <w:r>
        <w:t xml:space="preserve"> </w:t>
      </w:r>
      <w:r>
        <w:t xml:space="preserve">ensures that sources are verified, conflicts of interest are disclosed, and headlines accurately reflect the body text. This diligence is essential for maintaining public trust in democratic institutions.</w:t>
      </w:r>
    </w:p>
    <w:bookmarkEnd w:id="21"/>
    <w:bookmarkStart w:id="22" w:name="creative-industries-and-storytelling"/>
    <w:p>
      <w:pPr>
        <w:pStyle w:val="Heading2"/>
      </w:pPr>
      <w:r>
        <w:t xml:space="preserve">Creative Industries and Storytelling</w:t>
      </w:r>
    </w:p>
    <w:p>
      <w:pPr>
        <w:pStyle w:val="FirstParagraph"/>
      </w:pPr>
      <w:r>
        <w:t xml:space="preserve">Beyond politics, Wellington is renowned for its creative industries, including film production (often referred to as "Wellywood"), publishing, and design. Here, the role of the</w:t>
      </w:r>
      <w:r>
        <w:t xml:space="preserve"> </w:t>
      </w:r>
      <w:r>
        <w:rPr>
          <w:bCs/>
          <w:b/>
        </w:rPr>
        <w:t xml:space="preserve">Editor</w:t>
      </w:r>
      <w:r>
        <w:t xml:space="preserve"> </w:t>
      </w:r>
      <w:r>
        <w:t xml:space="preserve">shifts from fact-checking to narrative shaping. In creative writing and script editing within</w:t>
      </w:r>
      <w:r>
        <w:t xml:space="preserve"> </w:t>
      </w:r>
      <w:r>
        <w:rPr>
          <w:bCs/>
          <w:b/>
        </w:rPr>
        <w:t xml:space="preserve">New Zealand Wellington</w:t>
      </w:r>
      <w:r>
        <w:t xml:space="preserve">, the editor works collaboratively with authors to refine plot structures, character development, and pacing. The unique storytelling traditions of New Zealand, which often blend indigenous narratives with contemporary themes, require an editor who is knowledgeable about these cultural undercurrents.</w:t>
      </w:r>
    </w:p>
    <w:p>
      <w:pPr>
        <w:pStyle w:val="BodyText"/>
      </w:pPr>
      <w:r>
        <w:t xml:space="preserve">An</w:t>
      </w:r>
      <w:r>
        <w:t xml:space="preserve"> </w:t>
      </w:r>
      <w:r>
        <w:rPr>
          <w:bCs/>
          <w:b/>
        </w:rPr>
        <w:t xml:space="preserve">Editor</w:t>
      </w:r>
      <w:r>
        <w:t xml:space="preserve"> </w:t>
      </w:r>
      <w:r>
        <w:t xml:space="preserve">in this sector must be sensitive to the visual and auditory elements of storytelling as well as the textual. For instance, in screenwriting for local productions shot in Wellington’s diverse landscapes, the dialogue must reflect authentic Kiwi voices while remaining accessible globally. The editor helps bridge the gap between local authenticity and global appeal, ensuring that stories from</w:t>
      </w:r>
      <w:r>
        <w:t xml:space="preserve"> </w:t>
      </w:r>
      <w:r>
        <w:rPr>
          <w:bCs/>
          <w:b/>
        </w:rPr>
        <w:t xml:space="preserve">New Zealand Wellington</w:t>
      </w:r>
      <w:r>
        <w:t xml:space="preserve"> </w:t>
      </w:r>
      <w:r>
        <w:t xml:space="preserve">can compete on international stages without losing their unique character.</w:t>
      </w:r>
    </w:p>
    <w:bookmarkEnd w:id="22"/>
    <w:bookmarkStart w:id="23" w:name="the-digital-transformation"/>
    <w:p>
      <w:pPr>
        <w:pStyle w:val="Heading2"/>
      </w:pPr>
      <w:r>
        <w:t xml:space="preserve">The Digital Transformation</w:t>
      </w:r>
    </w:p>
    <w:p>
      <w:pPr>
        <w:pStyle w:val="FirstParagraph"/>
      </w:pPr>
      <w:r>
        <w:t xml:space="preserve">The digital revolution has transformed how content is edited in</w:t>
      </w:r>
      <w:r>
        <w:t xml:space="preserve"> </w:t>
      </w:r>
      <w:r>
        <w:rPr>
          <w:bCs/>
          <w:b/>
        </w:rPr>
        <w:t xml:space="preserve">New Zealand Wellington</w:t>
      </w:r>
      <w:r>
        <w:t xml:space="preserve">. Editors now work across multiple platforms, including social media, podcasts, and interactive web articles. This requires a versatile skill set that goes beyond traditional writing and grammar. An</w:t>
      </w:r>
      <w:r>
        <w:t xml:space="preserve"> </w:t>
      </w:r>
      <w:r>
        <w:rPr>
          <w:bCs/>
          <w:b/>
        </w:rPr>
        <w:t xml:space="preserve">Editor</w:t>
      </w:r>
      <w:r>
        <w:t xml:space="preserve"> </w:t>
      </w:r>
      <w:r>
        <w:t xml:space="preserve">today must understand SEO (Search Engine Optimization), multimedia integration, and audience engagement metrics. In the fast-paced news cycles of Wellington’s digital media landscape, speed is critical, but accuracy cannot be compromised.</w:t>
      </w:r>
    </w:p>
    <w:p>
      <w:pPr>
        <w:pStyle w:val="BodyText"/>
      </w:pPr>
      <w:r>
        <w:t xml:space="preserve">The modern</w:t>
      </w:r>
      <w:r>
        <w:t xml:space="preserve"> </w:t>
      </w:r>
      <w:r>
        <w:rPr>
          <w:bCs/>
          <w:b/>
        </w:rPr>
        <w:t xml:space="preserve">Editor</w:t>
      </w:r>
      <w:r>
        <w:t xml:space="preserve"> </w:t>
      </w:r>
      <w:r>
        <w:t xml:space="preserve">in New Zealand Wellington acts as a curator of information. With the abundance of user-generated content available online, professional editors provide a layer of verification and context that distinguishes reliable news from noise. They adapt long-form articles into bite-sized social media posts while maintaining the core message’s integrity. This adaptability is crucial for keeping</w:t>
      </w:r>
      <w:r>
        <w:t xml:space="preserve"> </w:t>
      </w:r>
      <w:r>
        <w:rPr>
          <w:bCs/>
          <w:b/>
        </w:rPr>
        <w:t xml:space="preserve">New Zealand Wellington</w:t>
      </w:r>
      <w:r>
        <w:t xml:space="preserve"> </w:t>
      </w:r>
      <w:r>
        <w:t xml:space="preserve">informed and engaged in an increasingly fragmented media environment.</w:t>
      </w:r>
    </w:p>
    <w:bookmarkEnd w:id="23"/>
    <w:bookmarkStart w:id="24" w:name="X1edbd13ace022bf5ff5fa1d04ffa176f6e79b37"/>
    <w:p>
      <w:pPr>
        <w:pStyle w:val="Heading2"/>
      </w:pPr>
      <w:r>
        <w:t xml:space="preserve">Conclusion: The Indispensable Professional</w:t>
      </w:r>
    </w:p>
    <w:p>
      <w:pPr>
        <w:pStyle w:val="FirstParagraph"/>
      </w:pPr>
      <w:r>
        <w:t xml:space="preserve">In conclusion, the</w:t>
      </w:r>
      <w:r>
        <w:t xml:space="preserve"> </w:t>
      </w:r>
      <w:r>
        <w:rPr>
          <w:bCs/>
          <w:b/>
        </w:rPr>
        <w:t xml:space="preserve">Editor</w:t>
      </w:r>
      <w:r>
        <w:t xml:space="preserve"> </w:t>
      </w:r>
      <w:r>
        <w:t xml:space="preserve">is an indispensable professional in the ecosystem of</w:t>
      </w:r>
      <w:r>
        <w:t xml:space="preserve"> </w:t>
      </w:r>
      <w:r>
        <w:rPr>
          <w:bCs/>
          <w:b/>
        </w:rPr>
        <w:t xml:space="preserve">New Zealand Wellington</w:t>
      </w:r>
      <w:r>
        <w:t xml:space="preserve">. Whether ensuring political accountability, fostering creative expression, or adapting to digital trends, the editor’s work underpins the quality and credibility of communication in this city. The specific demands placed on editors in</w:t>
      </w:r>
      <w:r>
        <w:t xml:space="preserve"> </w:t>
      </w:r>
      <w:r>
        <w:rPr>
          <w:bCs/>
          <w:b/>
        </w:rPr>
        <w:t xml:space="preserve">New Zealand Wellington</w:t>
      </w:r>
      <w:r>
        <w:t xml:space="preserve">—including cultural sensitivity regarding Te Reo Māori and familiarity with local dialects—require a specialized skill set that goes beyond generic editorial training.</w:t>
      </w:r>
    </w:p>
    <w:p>
      <w:pPr>
        <w:pStyle w:val="BodyText"/>
      </w:pPr>
      <w:r>
        <w:t xml:space="preserve">As the city continues to grow as a center for arts and governance, the importance of robust editorial standards will only increase. The</w:t>
      </w:r>
      <w:r>
        <w:t xml:space="preserve"> </w:t>
      </w:r>
      <w:r>
        <w:rPr>
          <w:bCs/>
          <w:b/>
        </w:rPr>
        <w:t xml:space="preserve">Editor</w:t>
      </w:r>
      <w:r>
        <w:t xml:space="preserve"> </w:t>
      </w:r>
      <w:r>
        <w:t xml:space="preserve">serves not just as a corrector of text, but as an essential partner in shaping how</w:t>
      </w:r>
      <w:r>
        <w:t xml:space="preserve"> </w:t>
      </w:r>
      <w:r>
        <w:rPr>
          <w:bCs/>
          <w:b/>
        </w:rPr>
        <w:t xml:space="preserve">New Zealand Wellington</w:t>
      </w:r>
      <w:r>
        <w:t xml:space="preserve"> </w:t>
      </w:r>
      <w:r>
        <w:t xml:space="preserve">is perceived by its residents and the world. By upholding high standards of clarity, accuracy, and cultural respect, editors contribute significantly to the intellectual and cultural vitality of this dynamic capital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New Zealand Wellington</dc:title>
  <dc:creator/>
  <dc:language>en</dc:language>
  <cp:keywords/>
  <dcterms:created xsi:type="dcterms:W3CDTF">2026-07-29T20:31:51Z</dcterms:created>
  <dcterms:modified xsi:type="dcterms:W3CDTF">2026-07-29T20:31:51Z</dcterms:modified>
</cp:coreProperties>
</file>

<file path=docProps/custom.xml><?xml version="1.0" encoding="utf-8"?>
<Properties xmlns="http://schemas.openxmlformats.org/officeDocument/2006/custom-properties" xmlns:vt="http://schemas.openxmlformats.org/officeDocument/2006/docPropsVTypes"/>
</file>