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22c63dc0959a1482504304fc2310760d7ced7be"/>
    <w:p>
      <w:pPr>
        <w:pStyle w:val="Heading1"/>
      </w:pPr>
      <w:r>
        <w:t xml:space="preserve">The Modern Editor: A Cultural and Digital Anchor in Saudi Arabia, Jeddah</w:t>
      </w:r>
    </w:p>
    <w:p>
      <w:pPr>
        <w:pStyle w:val="FirstParagraph"/>
      </w:pPr>
      <w:r>
        <w:t xml:space="preserve">In the rapidly evolving landscape of global media and digital communication, the role of an</w:t>
      </w:r>
      <w:r>
        <w:t xml:space="preserve"> </w:t>
      </w:r>
      <w:r>
        <w:rPr>
          <w:bCs/>
          <w:b/>
        </w:rPr>
        <w:t xml:space="preserve">Editor</w:t>
      </w:r>
    </w:p>
    <w:p>
      <w:pPr>
        <w:pStyle w:val="BodyText"/>
      </w:pPr>
      <w:r>
        <w:t xml:space="preserve">In the rapidly evolving landscape of global media and digital communication, the role of an editor has transcended traditional boundaries. It is no longer merely about correcting grammar or selecting photographs; it is about curating narrative, ensuring cultural relevance, and guiding public discourse. Nowhere is this transformation more palpable than in Saudi Arabia, specifically within the historic and vibrant city of Jeddah. As the gateway to Makkah and a hub of commerce and culture on the Red Sea coast, Jeddah serves as a unique microcosm for understanding how modern editorial practices intersect with deep-rooted traditions. This essay explores the multifaceted role of an editor in Saudi Arabia, Jeddah, examining how they navigate the delicate balance between heritage and Vision 2030-driven modernization.</w:t>
      </w:r>
    </w:p>
    <w:bookmarkStart w:id="20" w:name="the-guardian-of-cultural-nuance"/>
    <w:p>
      <w:pPr>
        <w:pStyle w:val="Heading2"/>
      </w:pPr>
      <w:r>
        <w:t xml:space="preserve">The Guardian of Cultural Nuance</w:t>
      </w:r>
    </w:p>
    <w:p>
      <w:pPr>
        <w:pStyle w:val="FirstParagraph"/>
      </w:pPr>
      <w:r>
        <w:t xml:space="preserve">Jeddah is often referred to as "The Bride of the Red Sea," a city that has historically been more open and cosmopolitan than other parts of the Kingdom due to its port status. However, this openness does not diminish the importance of cultural sensitivity; rather, it enhances it. An editor operating in Saudi Arabia, Jeddah must possess an acute awareness of local customs, religious sentiments, and social norms. The editorial process here is not just about factual accuracy but also about cultural appropriateness.</w:t>
      </w:r>
    </w:p>
    <w:p>
      <w:pPr>
        <w:pStyle w:val="BodyText"/>
      </w:pPr>
      <w:r>
        <w:t xml:space="preserve">In Jeddah’s diverse media landscape—ranging from traditional print newspapers to burgeoning digital platforms and social media channels—the editor acts as a gatekeeper of identity. When translating international news for local consumption or adapting global trends for Saudi audiences, the editor must filter content through the lens of local values. This requires a sophisticated understanding of Arabic rhetoric, Islamic principles, and the specific socio-political climate of Jeddah. For instance, an editor might need to adjust tone when covering topics related to family structure or religious observance to ensure respect while maintaining journalistic integrity.</w:t>
      </w:r>
    </w:p>
    <w:bookmarkEnd w:id="20"/>
    <w:bookmarkStart w:id="21" w:name="catalysts-for-vision-2030"/>
    <w:p>
      <w:pPr>
        <w:pStyle w:val="Heading2"/>
      </w:pPr>
      <w:r>
        <w:t xml:space="preserve">Catalysts for Vision 2030</w:t>
      </w:r>
    </w:p>
    <w:p>
      <w:pPr>
        <w:pStyle w:val="FirstParagraph"/>
      </w:pPr>
      <w:r>
        <w:t xml:space="preserve">The introduction of Saudi Arabia’s Vision 2030 has fundamentally altered the editorial landscape. The Kingdom is undergoing a massive economic and social transformation, aiming to diversify its economy away from oil and open up sectors such as tourism, entertainment, and technology. Jeddah is at the forefront of this change, hosting major events like Jeddah Season and playing a pivotal role in tourism development with projects like the Red Sea Project.</w:t>
      </w:r>
    </w:p>
    <w:p>
      <w:pPr>
        <w:pStyle w:val="BodyText"/>
      </w:pPr>
      <w:r>
        <w:t xml:space="preserve">In this context, the editor becomes a catalyst for national progress. Editors are tasked with shaping narratives that highlight opportunity, innovation, and cultural renaissance. They must balance the promotion of new developments with critical analysis to provide balanced reporting. For example, when covering new entertainment venues opening in Jeddah’s Al-Balad district or along the Corniche, editors must craft stories that celebrate newfound freedoms while contextualizing them within broader societal changes. This dual role requires editors to be not just observers but active participants in the nation’s dialogue about its future.</w:t>
      </w:r>
    </w:p>
    <w:bookmarkEnd w:id="21"/>
    <w:bookmarkStart w:id="22" w:name="Xf684f97d3c24d8710d2cd3456d0f43425b29c72"/>
    <w:p>
      <w:pPr>
        <w:pStyle w:val="Heading2"/>
      </w:pPr>
      <w:r>
        <w:t xml:space="preserve">The Digital Transformation and Social Media</w:t>
      </w:r>
    </w:p>
    <w:p>
      <w:pPr>
        <w:pStyle w:val="FirstParagraph"/>
      </w:pPr>
      <w:r>
        <w:t xml:space="preserve">Saudi Arabia has one of the highest social media penetration rates in the world, and Jeddah is no exception. The rise of digital platforms has democratized content creation but also introduced challenges regarding misinformation and rapid news cycles. In this environment, the editor’s role has expanded to include digital literacy and algorithmic understanding.</w:t>
      </w:r>
    </w:p>
    <w:p>
      <w:pPr>
        <w:pStyle w:val="BodyText"/>
      </w:pPr>
      <w:r>
        <w:t xml:space="preserve">An editor in Saudi Arabia, Jeddah today must manage cross-platform content strategies. This involves overseeing articles for websites, crafting concise updates for Twitter (X), producing video scripts for TikTok and Snapchat, and ensuring consistency across all channels. The editor must decide what stories go viral and which require deeper investigation. They must combat fake news with swift fact-checking while engaging with a youthful, tech-savvy audience. The editorial voice in Jeddah is increasingly informal, witty, and visually driven, reflecting the city’s dynamic energy.</w:t>
      </w:r>
    </w:p>
    <w:bookmarkEnd w:id="22"/>
    <w:bookmarkStart w:id="23" w:name="bridging-tradition-and-modernity"/>
    <w:p>
      <w:pPr>
        <w:pStyle w:val="Heading2"/>
      </w:pPr>
      <w:r>
        <w:t xml:space="preserve">Bridging Tradition and Modernity</w:t>
      </w:r>
    </w:p>
    <w:p>
      <w:pPr>
        <w:pStyle w:val="FirstParagraph"/>
      </w:pPr>
      <w:r>
        <w:t xml:space="preserve">Jeddah itself is a city of contrasts. Old Jeddah (Al-Balad) features historic coral houses with intricate wooden latticework (Rawashi), while the new districts boast towering skyscrapers and modern infrastructure. The editor mirrors this duality. They are expected to preserve and promote cultural heritage through storytelling—highlighting historical sites, traditional crafts, and local dialects—while simultaneously embracing modernity by covering tech startups, international business investments, and global art exhibitions.</w:t>
      </w:r>
    </w:p>
    <w:p>
      <w:pPr>
        <w:pStyle w:val="BodyText"/>
      </w:pPr>
      <w:r>
        <w:t xml:space="preserve">This balancing act is crucial for maintaining social cohesion. As Jeddah attracts expatriates and tourists from around the world, editors must create content that appeals to both locals and visitors. They must explain local customs to outsiders while validating local experiences for residents. This editorial bridge-building fosters mutual understanding and supports Jeddah’s status as an international hub.</w:t>
      </w:r>
    </w:p>
    <w:bookmarkEnd w:id="23"/>
    <w:bookmarkStart w:id="24" w:name="professional-development-and-ethics"/>
    <w:p>
      <w:pPr>
        <w:pStyle w:val="Heading2"/>
      </w:pPr>
      <w:r>
        <w:t xml:space="preserve">Professional Development and Ethics</w:t>
      </w:r>
    </w:p>
    <w:p>
      <w:pPr>
        <w:pStyle w:val="FirstParagraph"/>
      </w:pPr>
      <w:r>
        <w:t xml:space="preserve">The demand for skilled editors in Saudi Arabia, Jeddah is growing rapidly. Media organizations are investing heavily in training programs to upskill their staff. There is a greater emphasis on ethical journalism, data literacy, and multimedia production. Editors are encouraged to adopt global best practices while adhering to local regulations and cultural expectations.</w:t>
      </w:r>
    </w:p>
    <w:p>
      <w:pPr>
        <w:pStyle w:val="BodyText"/>
      </w:pPr>
      <w:r>
        <w:t xml:space="preserve">Ethics remain paramount. In an era of information overload, the editor’s credibility is their most valuable asset. They must resist pressure from commercial interests or political agendas that could compromise truthfulness. By maintaining high ethical standards, editors in Jeddah contribute to a healthy public sphere where informed debate can occur.</w:t>
      </w:r>
    </w:p>
    <w:bookmarkEnd w:id="24"/>
    <w:bookmarkStart w:id="25" w:name="conclusion"/>
    <w:p>
      <w:pPr>
        <w:pStyle w:val="Heading2"/>
      </w:pPr>
      <w:r>
        <w:t xml:space="preserve">Conclusion</w:t>
      </w:r>
    </w:p>
    <w:p>
      <w:pPr>
        <w:pStyle w:val="FirstParagraph"/>
      </w:pPr>
      <w:r>
        <w:t xml:space="preserve">The role of the editor in Saudi Arabia, Jeddah is complex and evolving. It requires a unique blend of cultural sensitivity, journalistic rigor, digital expertise, and strategic thinking. As the city continues to grow and transform under Vision 2030, editors will play an indispensable role in shaping how Jeddah presents itself to the world and how its residents perceive their own changing society.</w:t>
      </w:r>
    </w:p>
    <w:p>
      <w:pPr>
        <w:pStyle w:val="BodyText"/>
      </w:pPr>
      <w:r>
        <w:t xml:space="preserve">They are not just proofreaders or content managers; they are cultural interpreters, narrators of progress, and guardians of truth. Through their work, they ensure that as Jeddah moves forward into the future, it remains connected to its rich past. The modern editor in Jeddah is thus a pivotal figure in the Kingdom’s ongoing story—one that balances heritage with innovation, tradition with openness, and local identity with global connectivity.</w:t>
      </w:r>
    </w:p>
    <w:p>
      <w:pPr>
        <w:pStyle w:val="BodyText"/>
      </w:pPr>
      <w:r>
        <w:t xml:space="preserve">In conclusion, understanding the editorial landscape in Saudi Arabia, Jeddah provides valuable insights into how media functions at the intersection of rapid change and cultural continuity. The editor stands as a vital link between the community and its evolving narrative, ensuring that every published word respects the past while boldly addressing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Saudi Arabia, Jeddah</dc:title>
  <dc:creator/>
  <dc:language>en</dc:language>
  <cp:keywords/>
  <dcterms:created xsi:type="dcterms:W3CDTF">2026-07-29T06:50:34Z</dcterms:created>
  <dcterms:modified xsi:type="dcterms:W3CDTF">2026-07-29T06:50:34Z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