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7f1e80338711a1d3d6c78f7e2bb4aa10a92bf13"/>
    <w:p>
      <w:pPr>
        <w:pStyle w:val="Heading1"/>
      </w:pPr>
      <w:r>
        <w:t xml:space="preserve">The Crucial Role of the Editor in United Kingdom London</w:t>
      </w:r>
    </w:p>
    <w:p>
      <w:pPr>
        <w:pStyle w:val="FirstParagraph"/>
      </w:pPr>
      <w:r>
        <w:t xml:space="preserve">In the bustling heart of</w:t>
      </w:r>
      <w:r>
        <w:t xml:space="preserve"> </w:t>
      </w:r>
      <w:r>
        <w:rPr>
          <w:bCs/>
          <w:b/>
        </w:rPr>
        <w:t xml:space="preserve">United Kingdom London</w:t>
      </w:r>
      <w:r>
        <w:t xml:space="preserve">, where history blends seamlessly with modern innovation, the world of publishing and media operates at a frenetic pace. This city is not merely a geographic location but a global powerhouse for journalism, literature, broadcasting, and digital content creation. Within this vibrant ecosystem, one role stands as the silent architect of quality and integrity: the</w:t>
      </w:r>
      <w:r>
        <w:t xml:space="preserve"> </w:t>
      </w:r>
      <w:r>
        <w:rPr>
          <w:bCs/>
          <w:b/>
        </w:rPr>
        <w:t xml:space="preserve">Editor</w:t>
      </w:r>
      <w:r>
        <w:t xml:space="preserve">. The</w:t>
      </w:r>
      <w:r>
        <w:t xml:space="preserve"> </w:t>
      </w:r>
      <w:r>
        <w:rPr>
          <w:iCs/>
          <w:i/>
        </w:rPr>
        <w:t xml:space="preserve">Editor</w:t>
      </w:r>
      <w:r>
        <w:t xml:space="preserve"> </w:t>
      </w:r>
      <w:r>
        <w:t xml:space="preserve">is far more than just a proofreader or a grammar checker; they are the custodians of truth, style, and narrative cohesion. In</w:t>
      </w:r>
      <w:r>
        <w:t xml:space="preserve"> </w:t>
      </w:r>
      <w:r>
        <w:rPr>
          <w:bCs/>
          <w:b/>
        </w:rPr>
        <w:t xml:space="preserve">United Kingdom London</w:t>
      </w:r>
      <w:r>
        <w:t xml:space="preserve">, where standards are high and competition fierce, the importance of skilled editorial leadership cannot be overstated.</w:t>
      </w:r>
    </w:p>
    <w:bookmarkStart w:id="20" w:name="X12741651ca2c329a28cd63c466e07aedc5115d9"/>
    <w:p>
      <w:pPr>
        <w:pStyle w:val="Heading2"/>
      </w:pPr>
      <w:r>
        <w:t xml:space="preserve">The Evolution of Editorial Standards in United Kingdom London</w:t>
      </w:r>
    </w:p>
    <w:p>
      <w:pPr>
        <w:pStyle w:val="FirstParagraph"/>
      </w:pPr>
      <w:r>
        <w:t xml:space="preserve">To understand the modern</w:t>
      </w:r>
      <w:r>
        <w:t xml:space="preserve"> </w:t>
      </w:r>
      <w:r>
        <w:rPr>
          <w:iCs/>
          <w:i/>
        </w:rPr>
        <w:t xml:space="preserve">Editor</w:t>
      </w:r>
      <w:r>
        <w:t xml:space="preserve">, one must first appreciate the historical context of</w:t>
      </w:r>
      <w:r>
        <w:t xml:space="preserve"> </w:t>
      </w:r>
      <w:r>
        <w:rPr>
          <w:bCs/>
          <w:b/>
        </w:rPr>
        <w:t xml:space="preserve">United Kingdom London</w:t>
      </w:r>
      <w:r>
        <w:t xml:space="preserve">. For centuries, this city has been synonymous with literary excellence and journalistic rigor. From the coffee houses of the 17th century to the towering skyscrapers of Canary Wharf today,</w:t>
      </w:r>
      <w:r>
        <w:t xml:space="preserve"> </w:t>
      </w:r>
      <w:r>
        <w:rPr>
          <w:bCs/>
          <w:b/>
        </w:rPr>
        <w:t xml:space="preserve">United Kingdom London</w:t>
      </w:r>
      <w:r>
        <w:t xml:space="preserve"> </w:t>
      </w:r>
      <w:r>
        <w:t xml:space="preserve">has set benchmarks for editorial precision. The traditions of British English, with its nuanced spelling conventions and formal register in many contexts, require an</w:t>
      </w:r>
      <w:r>
        <w:t xml:space="preserve"> </w:t>
      </w:r>
      <w:r>
        <w:rPr>
          <w:iCs/>
          <w:i/>
        </w:rPr>
        <w:t xml:space="preserve">Editor</w:t>
      </w:r>
      <w:r>
        <w:t xml:space="preserve"> </w:t>
      </w:r>
      <w:r>
        <w:t xml:space="preserve">who possesses not only linguistic mastery but also cultural sensitivity.</w:t>
      </w:r>
    </w:p>
    <w:p>
      <w:pPr>
        <w:pStyle w:val="BodyText"/>
      </w:pPr>
      <w:r>
        <w:t xml:space="preserve">In the past, the role of the</w:t>
      </w:r>
      <w:r>
        <w:t xml:space="preserve"> </w:t>
      </w:r>
      <w:r>
        <w:rPr>
          <w:iCs/>
          <w:i/>
        </w:rPr>
        <w:t xml:space="preserve">Editor</w:t>
      </w:r>
      <w:r>
        <w:t xml:space="preserve"> </w:t>
      </w:r>
      <w:r>
        <w:t xml:space="preserve">was often solitary and hierarchical. However, in contemporary</w:t>
      </w:r>
      <w:r>
        <w:t xml:space="preserve"> </w:t>
      </w:r>
      <w:r>
        <w:rPr>
          <w:bCs/>
          <w:b/>
        </w:rPr>
        <w:t xml:space="preserve">United Kingdom London</w:t>
      </w:r>
      <w:r>
        <w:t xml:space="preserve">, the editorial landscape has democratized and digitized. An</w:t>
      </w:r>
      <w:r>
        <w:t xml:space="preserve"> </w:t>
      </w:r>
      <w:r>
        <w:rPr>
          <w:iCs/>
          <w:i/>
        </w:rPr>
        <w:t xml:space="preserve">Editor</w:t>
      </w:r>
      <w:r>
        <w:t xml:space="preserve"> </w:t>
      </w:r>
      <w:r>
        <w:t xml:space="preserve">today must navigate a multi-platform environment that includes print newspapers, broadcast television scripts, social media posts, podcasts, and long-form digital journalism. This shift demands versatility from the</w:t>
      </w:r>
      <w:r>
        <w:t xml:space="preserve"> </w:t>
      </w:r>
      <w:r>
        <w:rPr>
          <w:iCs/>
          <w:i/>
        </w:rPr>
        <w:t xml:space="preserve">Editor</w:t>
      </w:r>
      <w:r>
        <w:t xml:space="preserve">, who must maintain high standards across diverse formats while ensuring consistency in brand voice.</w:t>
      </w:r>
    </w:p>
    <w:bookmarkEnd w:id="20"/>
    <w:bookmarkStart w:id="21" w:name="X93bd2d69e474b1d6c498d866c8f0641ec3159b1"/>
    <w:p>
      <w:pPr>
        <w:pStyle w:val="Heading2"/>
      </w:pPr>
      <w:r>
        <w:t xml:space="preserve">The Multifaceted Responsibilities of the Editor</w:t>
      </w:r>
    </w:p>
    <w:p>
      <w:pPr>
        <w:pStyle w:val="FirstParagraph"/>
      </w:pPr>
      <w:r>
        <w:t xml:space="preserve">The responsibilities of an</w:t>
      </w:r>
      <w:r>
        <w:t xml:space="preserve"> </w:t>
      </w:r>
      <w:r>
        <w:rPr>
          <w:iCs/>
          <w:i/>
        </w:rPr>
        <w:t xml:space="preserve">Editor</w:t>
      </w:r>
      <w:r>
        <w:t xml:space="preserve"> </w:t>
      </w:r>
      <w:r>
        <w:t xml:space="preserve">in</w:t>
      </w:r>
      <w:r>
        <w:t xml:space="preserve"> </w:t>
      </w:r>
      <w:r>
        <w:rPr>
          <w:bCs/>
          <w:b/>
        </w:rPr>
        <w:t xml:space="preserve">United Kingdom London</w:t>
      </w:r>
      <w:r>
        <w:t xml:space="preserve"> </w:t>
      </w:r>
      <w:r>
        <w:t xml:space="preserve">are extensive and varied. Firstly, there is the fundamental task of fact-checking. In an era where misinformation spreads rapidly online, the</w:t>
      </w:r>
      <w:r>
        <w:t xml:space="preserve"> </w:t>
      </w:r>
      <w:r>
        <w:rPr>
          <w:iCs/>
          <w:i/>
        </w:rPr>
        <w:t xml:space="preserve">Editor</w:t>
      </w:r>
      <w:r>
        <w:t xml:space="preserve">Editor must verify sources, cross-reference data, and ensure that claims are substantiated. This duty is paramount for maintaining public trust and upholding the ethical standards expected of media organizations operating within</w:t>
      </w:r>
      <w:r>
        <w:t xml:space="preserve"> </w:t>
      </w:r>
      <w:r>
        <w:rPr>
          <w:bCs/>
          <w:b/>
        </w:rPr>
        <w:t xml:space="preserve">United Kingdom London</w:t>
      </w:r>
      <w:r>
        <w:t xml:space="preserve">.</w:t>
      </w:r>
    </w:p>
    <w:p>
      <w:pPr>
        <w:pStyle w:val="BodyText"/>
      </w:pPr>
      <w:r>
        <w:t xml:space="preserve">Beyond fact-checking, the</w:t>
      </w:r>
      <w:r>
        <w:t xml:space="preserve"> </w:t>
      </w:r>
      <w:r>
        <w:rPr>
          <w:iCs/>
          <w:i/>
        </w:rPr>
        <w:t xml:space="preserve">Editor</w:t>
      </w:r>
      <w:r>
        <w:t xml:space="preserve"> </w:t>
      </w:r>
      <w:r>
        <w:t xml:space="preserve">plays a vital role in shaping narrative structure. A piece of writing may contain brilliant ideas but lack flow or clarity. Here, the</w:t>
      </w:r>
      <w:r>
        <w:t xml:space="preserve"> </w:t>
      </w:r>
      <w:r>
        <w:rPr>
          <w:iCs/>
          <w:i/>
        </w:rPr>
        <w:t xml:space="preserve">Editor</w:t>
      </w:r>
      <w:r>
        <w:t xml:space="preserve"> </w:t>
      </w:r>
      <w:r>
        <w:t xml:space="preserve">steps in to refine arguments, suggest structural changes, and eliminate redundancy. This process involves close collaboration with writers, offering constructive feedback that enhances readability without compromising the author’s unique voice. In</w:t>
      </w:r>
      <w:r>
        <w:t xml:space="preserve"> </w:t>
      </w:r>
      <w:r>
        <w:rPr>
          <w:bCs/>
          <w:b/>
        </w:rPr>
        <w:t xml:space="preserve">United Kingdom London</w:t>
      </w:r>
      <w:r>
        <w:t xml:space="preserve">, where intellectual discourse is highly valued, this collaborative dynamic is essential for producing compelling content.</w:t>
      </w:r>
    </w:p>
    <w:bookmarkEnd w:id="21"/>
    <w:bookmarkStart w:id="22" w:name="linguistic-precision-and-cultural-nuance"/>
    <w:p>
      <w:pPr>
        <w:pStyle w:val="Heading2"/>
      </w:pPr>
      <w:r>
        <w:t xml:space="preserve">Linguistic Precision and Cultural Nuance</w:t>
      </w:r>
    </w:p>
    <w:p>
      <w:pPr>
        <w:pStyle w:val="FirstParagraph"/>
      </w:pPr>
      <w:r>
        <w:t xml:space="preserve">Language plays a pivotal role in defining identity, especially in a diverse metropolis like</w:t>
      </w:r>
      <w:r>
        <w:t xml:space="preserve"> </w:t>
      </w:r>
      <w:r>
        <w:rPr>
          <w:bCs/>
          <w:b/>
        </w:rPr>
        <w:t xml:space="preserve">United Kingdom London</w:t>
      </w:r>
      <w:r>
        <w:t xml:space="preserve">. An effective</w:t>
      </w:r>
      <w:r>
        <w:t xml:space="preserve"> </w:t>
      </w:r>
      <w:r>
        <w:rPr>
          <w:iCs/>
          <w:i/>
        </w:rPr>
        <w:t xml:space="preserve">Editor</w:t>
      </w:r>
      <w:r>
        <w:t xml:space="preserve">Editor ensures that these distinctions are respected and applied correctly, preserving the linguistic heritage of</w:t>
      </w:r>
      <w:r>
        <w:t xml:space="preserve"> </w:t>
      </w:r>
      <w:r>
        <w:rPr>
          <w:bCs/>
          <w:b/>
        </w:rPr>
        <w:t xml:space="preserve">United Kingdom London</w:t>
      </w:r>
      <w:r>
        <w:t xml:space="preserve">.</w:t>
      </w:r>
    </w:p>
    <w:p>
      <w:pPr>
        <w:pStyle w:val="BodyText"/>
      </w:pPr>
      <w:r>
        <w:t xml:space="preserve">United Kingdom LondonEditorEditor. By fostering inclusivity through precise and considerate language, the</w:t>
      </w:r>
    </w:p>
    <w:p>
      <w:pPr>
        <w:pStyle w:val="BodyText"/>
      </w:pPr>
      <w:r>
        <w:t xml:space="preserve">Editor contributes to social cohesion in</w:t>
      </w:r>
      <w:r>
        <w:t xml:space="preserve"> </w:t>
      </w:r>
      <w:r>
        <w:rPr>
          <w:bCs/>
          <w:b/>
        </w:rPr>
        <w:t xml:space="preserve">United Kingdom London</w:t>
      </w:r>
      <w:r>
        <w:t xml:space="preserve">.</w:t>
      </w:r>
    </w:p>
    <w:bookmarkEnd w:id="22"/>
    <w:bookmarkStart w:id="23" w:name="X1083a8ac44c3be0ef918a5e62526e0944a81abc"/>
    <w:p>
      <w:pPr>
        <w:pStyle w:val="Heading2"/>
      </w:pPr>
      <w:r>
        <w:t xml:space="preserve">The Impact of Technology on Editorial Workflows</w:t>
      </w:r>
    </w:p>
    <w:p>
      <w:pPr>
        <w:pStyle w:val="FirstParagraph"/>
      </w:pPr>
      <w:r>
        <w:t xml:space="preserve">In recent years, technology has revolutionized how an</w:t>
      </w:r>
    </w:p>
    <w:p>
      <w:pPr>
        <w:pStyle w:val="BodyText"/>
      </w:pPr>
      <w:r>
        <w:t xml:space="preserve">Editor works. Software tools for grammar checking, plagiarism detection, and content management systems have become indispensable. However, these tools are aids rather than replacements for human judgment. The</w:t>
      </w:r>
      <w:r>
        <w:t xml:space="preserve"> </w:t>
      </w:r>
      <w:r>
        <w:rPr>
          <w:iCs/>
          <w:i/>
        </w:rPr>
        <w:t xml:space="preserve">Editor in</w:t>
      </w:r>
      <w:r>
        <w:rPr>
          <w:iCs/>
          <w:i/>
        </w:rPr>
        <w:t xml:space="preserve"> </w:t>
      </w:r>
      <w:r>
        <w:rPr>
          <w:bCs/>
          <w:b/>
          <w:iCs/>
          <w:i/>
        </w:rPr>
        <w:t xml:space="preserve">United Kingdom London</w:t>
      </w:r>
      <w:r>
        <w:rPr>
          <w:iCs/>
          <w:i/>
        </w:rPr>
        <w:t xml:space="preserve">Editor</w:t>
      </w:r>
      <w:r>
        <w:t xml:space="preserve">United Kingdom London.</w:t>
      </w:r>
    </w:p>
    <w:bookmarkEnd w:id="23"/>
    <w:bookmarkStart w:id="24" w:name="X0d0a752f9552833f1996882cda22bfe122bcc36"/>
    <w:p>
      <w:pPr>
        <w:pStyle w:val="Heading2"/>
      </w:pPr>
      <w:r>
        <w:t xml:space="preserve">Ethical Considerations and Legal Frameworks</w:t>
      </w:r>
    </w:p>
    <w:p>
      <w:pPr>
        <w:pStyle w:val="FirstParagraph"/>
      </w:pPr>
      <w:r>
        <w:t xml:space="preserve">The legal environment in</w:t>
      </w:r>
    </w:p>
    <w:p>
      <w:pPr>
        <w:pStyle w:val="BodyText"/>
      </w:pPr>
      <w:r>
        <w:t xml:space="preserve">United Kingdom London is stringent regarding defamation, copyright, and data protection. An</w:t>
      </w:r>
    </w:p>
    <w:p>
      <w:pPr>
        <w:pStyle w:val="BodyText"/>
      </w:pPr>
      <w:r>
        <w:t xml:space="preserve">Editor must be well-versed in these regulations to avoid legal pitfalls for their organization. Defamation laws, in particular, are rigorous in the UK, making the</w:t>
      </w:r>
    </w:p>
    <w:p>
      <w:pPr>
        <w:pStyle w:val="BodyText"/>
      </w:pPr>
      <w:r>
        <w:t xml:space="preserve">Editor's role crucial in vetting content before publication. Negligence can lead to significant financial penalties and reputational damage.</w:t>
      </w:r>
    </w:p>
    <w:p>
      <w:pPr>
        <w:pStyle w:val="BodyText"/>
      </w:pPr>
      <w:r>
        <w:t xml:space="preserve">Ethical journalism is another cornerstone of editorial practice. In</w:t>
      </w:r>
      <w:r>
        <w:t xml:space="preserve"> </w:t>
      </w:r>
      <w:r>
        <w:rPr>
          <w:bCs/>
          <w:b/>
        </w:rPr>
        <w:t xml:space="preserve">United Kingdom London</w:t>
      </w:r>
      <w:r>
        <w:t xml:space="preserve">, where media scrutiny is intense, maintaining ethical integrity is paramount. Editors must uphold principles of fairness, accuracy, and impartiality. They must resist pressure from commercial interests or political agendas that might compromise journalistic standards.</w:t>
      </w:r>
    </w:p>
    <w:bookmarkEnd w:id="24"/>
    <w:bookmarkStart w:id="25" w:name="X5284f57b19e50d2b2f39080833acb15b08548df"/>
    <w:p>
      <w:pPr>
        <w:pStyle w:val="Heading2"/>
      </w:pPr>
      <w:r>
        <w:t xml:space="preserve">Conclusion: The Enduring Value of the Editor</w:t>
      </w:r>
    </w:p>
    <w:p>
      <w:pPr>
        <w:pStyle w:val="FirstParagraph"/>
      </w:pPr>
      <w:r>
        <w:t xml:space="preserve">In conclusion, the</w:t>
      </w:r>
      <w:r>
        <w:t xml:space="preserve"> </w:t>
      </w:r>
      <w:r>
        <w:rPr>
          <w:iCs/>
          <w:i/>
        </w:rPr>
        <w:t xml:space="preserve">Editor</w:t>
      </w:r>
      <w:r>
        <w:t xml:space="preserve">United Kingdom London. Their work ensures that information is accurate, engaging, and ethically sound. As</w:t>
      </w:r>
    </w:p>
    <w:p>
      <w:pPr>
        <w:pStyle w:val="BodyText"/>
      </w:pPr>
      <w:r>
        <w:t xml:space="preserve">United Kingdom London continues to evolve as a global hub for culture and commerce, the need for skilled editors will only grow. They are not merely technicians of text but guardians of public discourse.</w:t>
      </w:r>
    </w:p>
    <w:p>
      <w:pPr>
        <w:pStyle w:val="BodyText"/>
      </w:pPr>
      <w:r>
        <w:t xml:space="preserve">The future of publishing in</w:t>
      </w:r>
      <w:r>
        <w:t xml:space="preserve"> </w:t>
      </w:r>
      <w:r>
        <w:rPr>
          <w:bCs/>
          <w:b/>
        </w:rPr>
        <w:t xml:space="preserve">United Kingdom London</w:t>
      </w:r>
      <w:r>
        <w:t xml:space="preserve"> </w:t>
      </w:r>
      <w:r>
        <w:t xml:space="preserve">depends on the ability of editors to adapt to new technologies while坚守 traditional values. By balancing innovation with integrity, the</w:t>
      </w:r>
      <w:r>
        <w:t xml:space="preserve"> </w:t>
      </w:r>
      <w:r>
        <w:rPr>
          <w:iCs/>
          <w:i/>
        </w:rPr>
        <w:t xml:space="preserve">Editor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United Kingdom London</dc:title>
  <dc:creator/>
  <dc:language>en</dc:language>
  <cp:keywords/>
  <dcterms:created xsi:type="dcterms:W3CDTF">2026-07-29T11:48:44Z</dcterms:created>
  <dcterms:modified xsi:type="dcterms:W3CDTF">2026-07-29T11:48:44Z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