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the</w:t>
      </w:r>
      <w:r>
        <w:t xml:space="preserve"> </w:t>
      </w:r>
      <w:r>
        <w:t xml:space="preserve">Media</w:t>
      </w:r>
      <w:r>
        <w:t xml:space="preserve"> </w:t>
      </w:r>
      <w:r>
        <w:t xml:space="preserve">Landscape</w:t>
      </w:r>
      <w:r>
        <w:t xml:space="preserve"> </w:t>
      </w:r>
      <w:r>
        <w:t xml:space="preserve">of</w:t>
      </w:r>
      <w:r>
        <w:t xml:space="preserve"> </w:t>
      </w:r>
      <w:r>
        <w:t xml:space="preserve">Venezuela,</w:t>
      </w:r>
      <w:r>
        <w:t xml:space="preserve"> </w:t>
      </w:r>
      <w:r>
        <w:t xml:space="preserve">Caracas</w:t>
      </w:r>
    </w:p>
    <w:bookmarkStart w:id="26" w:name="X2188d0c1722ed8eaf314ac9986db5d847baaba6"/>
    <w:p>
      <w:pPr>
        <w:pStyle w:val="Heading1"/>
      </w:pPr>
      <w:r>
        <w:t xml:space="preserve">The Guardian of Truth and Memory: The Critical Role of the Editor in Venezuela, Caracas</w:t>
      </w:r>
    </w:p>
    <w:p>
      <w:pPr>
        <w:pStyle w:val="FirstParagraph"/>
      </w:pPr>
      <w:r>
        <w:t xml:space="preserve">In the complex and rapidly evolving media landscape of Latin America, few cities embody the tension between information power and political pressure as profoundly as Caracas. As the capital of Venezuela, this metropolis serves not only as a demographic hub but also as a central nervous system for journalism that operates under extreme constraints. Within this high-stakes environment, the figure of the</w:t>
      </w:r>
      <w:r>
        <w:t xml:space="preserve"> </w:t>
      </w:r>
      <w:r>
        <w:rPr>
          <w:bCs/>
          <w:b/>
        </w:rPr>
        <w:t xml:space="preserve">Editor</w:t>
      </w:r>
      <w:r>
        <w:t xml:space="preserve"> </w:t>
      </w:r>
      <w:r>
        <w:t xml:space="preserve">transcends mere administrative oversight; they become architects of truth, protectors of journalistic integrity, and navigators through a labyrinthine regulatory and political framework. To understand modern Venezuelan journalism is to understand the indispensable role played by the editor in Caracas.</w:t>
      </w:r>
    </w:p>
    <w:bookmarkStart w:id="20" w:name="X36cec3d7e318f8f1a26334bad332b91876de008"/>
    <w:p>
      <w:pPr>
        <w:pStyle w:val="Heading2"/>
      </w:pPr>
      <w:r>
        <w:t xml:space="preserve">The Unique Pressures Facing Media Outlets in Caracas</w:t>
      </w:r>
    </w:p>
    <w:p>
      <w:pPr>
        <w:pStyle w:val="FirstParagraph"/>
      </w:pPr>
      <w:r>
        <w:t xml:space="preserve">To appreciate the specific challenges faced by an editor in this region, one must first contextualize the media environment of Venezuela. The country has experienced significant economic instability, political polarization, and a gradual erosion of democratic institutions over the past two decades. In Caracas, where all major national broadcasting stations and print newspapers are headquartered or operate their primary bureaus from, the pressure to align with official state narratives is immense. Government control over telecommunications infrastructure, such as CANTV (Cantv), allows for frequent internet blackouts during times of civil unrest or political protest. Furthermore, legal frameworks like the Gaceta Oficial have been utilized to restrict media freedom through laws that criminalize "fake news" and mandate the inclusion of official press releases.</w:t>
      </w:r>
    </w:p>
    <w:p>
      <w:pPr>
        <w:pStyle w:val="BodyText"/>
      </w:pPr>
      <w:r>
        <w:t xml:space="preserve">In this context, an</w:t>
      </w:r>
      <w:r>
        <w:t xml:space="preserve"> </w:t>
      </w:r>
      <w:r>
        <w:rPr>
          <w:bCs/>
          <w:b/>
        </w:rPr>
        <w:t xml:space="preserve">Editor</w:t>
      </w:r>
      <w:r>
        <w:t xml:space="preserve"> </w:t>
      </w:r>
      <w:r>
        <w:t xml:space="preserve">in Caracas does not merely select stories for publication; they engage in a daily act of risk assessment. Every headline, every photograph, and every quoted source is weighed against the potential for legal repercussions, physical threats to staff members, or the shutdown of their media outlet. This environment demands a level of editorial vigilance that is rare in more stable democratic societies.</w:t>
      </w:r>
    </w:p>
    <w:bookmarkEnd w:id="20"/>
    <w:bookmarkStart w:id="21" w:name="the-editor-as-strategic-navigator"/>
    <w:p>
      <w:pPr>
        <w:pStyle w:val="Heading2"/>
      </w:pPr>
      <w:r>
        <w:t xml:space="preserve">The Editor as Strategic Navigator</w:t>
      </w:r>
    </w:p>
    <w:p>
      <w:pPr>
        <w:pStyle w:val="FirstParagraph"/>
      </w:pPr>
      <w:r>
        <w:t xml:space="preserve">The primary function of an</w:t>
      </w:r>
      <w:r>
        <w:t xml:space="preserve"> </w:t>
      </w:r>
      <w:r>
        <w:rPr>
          <w:bCs/>
          <w:b/>
        </w:rPr>
        <w:t xml:space="preserve">Editor</w:t>
      </w:r>
      <w:r>
        <w:t xml:space="preserve"> </w:t>
      </w:r>
      <w:r>
        <w:t xml:space="preserve">in Venezuela is strategic navigation. They must decide how much truth can be told safely and how to convey critical information without triggering censorship mechanisms. This involves sophisticated language choices, the use of euphemisms when necessary to bypass automated filters or legal traps, and the reliance on international wire services that may be less targeted by local authorities but require careful integration with local context.</w:t>
      </w:r>
    </w:p>
    <w:p>
      <w:pPr>
        <w:pStyle w:val="BodyText"/>
      </w:pPr>
      <w:r>
        <w:t xml:space="preserve">For instance, when covering protests in Plaza Venezuela or other central Caracas locations, an editor must balance the public’s right to know with the safety of their correspondents. They must determine whether real-time reporting is possible given potential internet blackouts or if delayed publication is safer. This decision-making process is fraught with ethical dilemmas. Does one report on a violent crackdown immediately, risking arrest for "incitement," or does one wait until the situation stabilizes, potentially losing the immediacy and impact of the news? The editor in Caracas bears the heavy burden of these moral and practical calculations.</w:t>
      </w:r>
    </w:p>
    <w:bookmarkEnd w:id="21"/>
    <w:bookmarkStart w:id="22" w:name="X5a04c338ea5adeb922e47981c88f214edb4ecbe"/>
    <w:p>
      <w:pPr>
        <w:pStyle w:val="Heading2"/>
      </w:pPr>
      <w:r>
        <w:t xml:space="preserve">The Economic Dimension: Resilience Through Creativity</w:t>
      </w:r>
    </w:p>
    <w:p>
      <w:pPr>
        <w:pStyle w:val="FirstParagraph"/>
      </w:pPr>
      <w:r>
        <w:t xml:space="preserve">Beyond political pressures, editors in Venezuela face severe economic challenges. Hyperinflation has decimated advertising revenues for many media houses, forcing them to seek alternative funding models such as digital subscriptions, international grants, or crowdfunding. The</w:t>
      </w:r>
      <w:r>
        <w:t xml:space="preserve"> </w:t>
      </w:r>
      <w:r>
        <w:rPr>
          <w:bCs/>
          <w:b/>
        </w:rPr>
        <w:t xml:space="preserve">Editor</w:t>
      </w:r>
      <w:r>
        <w:t xml:space="preserve"> </w:t>
      </w:r>
      <w:r>
        <w:t xml:space="preserve">is often involved in business strategy as well as content curation. They must curate content that attracts a loyal audience willing to pay for information in an economy where basic necessities are scarce and expensive.</w:t>
      </w:r>
    </w:p>
    <w:p>
      <w:pPr>
        <w:pStyle w:val="BodyText"/>
      </w:pPr>
      <w:r>
        <w:t xml:space="preserve">This economic reality forces editors to innovate. In Caracas, we see the rise of digital-first publications and niche newsletters that bypass traditional advertising models. Editors are now required to be agile leaders who can pivot their editorial focus based on audience engagement metrics while maintaining journalistic standards. They must ensure that cost-cutting measures do not compromise the quality or independence of reporting. The editor becomes a manager of limited resources, often working with smaller teams than in previous decades, requiring every team member to be multi-skilled and resilient.</w:t>
      </w:r>
    </w:p>
    <w:bookmarkEnd w:id="22"/>
    <w:bookmarkStart w:id="23" w:name="X86413a88c2a8e6e3af69427a6148448887ddaa2"/>
    <w:p>
      <w:pPr>
        <w:pStyle w:val="Heading2"/>
      </w:pPr>
      <w:r>
        <w:t xml:space="preserve">The Ethical Imperative: Combating Disinformation</w:t>
      </w:r>
    </w:p>
    <w:p>
      <w:pPr>
        <w:pStyle w:val="FirstParagraph"/>
      </w:pPr>
      <w:r>
        <w:t xml:space="preserve">In an era characterized by widespread disinformation and propaganda, the role of the</w:t>
      </w:r>
      <w:r>
        <w:t xml:space="preserve"> </w:t>
      </w:r>
      <w:r>
        <w:rPr>
          <w:bCs/>
          <w:b/>
        </w:rPr>
        <w:t xml:space="preserve">Editor</w:t>
      </w:r>
      <w:r>
        <w:t xml:space="preserve"> </w:t>
      </w:r>
      <w:r>
        <w:t xml:space="preserve">as a verifier of facts has never been more critical. In Venezuela, misinformation is weaponized by all sides of the political divide. State-aligned media outlets often broadcast unverified claims that incite hatred or fear, while opposition groups may sometimes rely on anecdotal evidence that lacks rigorous verification. The editor in Caracas must act as a gatekeeper against falsehoods.</w:t>
      </w:r>
    </w:p>
    <w:p>
      <w:pPr>
        <w:pStyle w:val="BodyText"/>
      </w:pPr>
      <w:r>
        <w:t xml:space="preserve">This requires robust fact-checking protocols and a commitment to transparency. Editors must ensure that their newsrooms have the tools and training necessary to verify sources, even when access is limited. They foster a culture where skepticism is healthy and verification is paramount. By maintaining high ethical standards, editors in Caracas help preserve the credibility of independent journalism, which serves as a vital resource for Venezuelans trying to understand their reality amidst a fog of war and propaganda.</w:t>
      </w:r>
    </w:p>
    <w:bookmarkEnd w:id="23"/>
    <w:bookmarkStart w:id="24" w:name="the-human-element-protecting-journalists"/>
    <w:p>
      <w:pPr>
        <w:pStyle w:val="Heading2"/>
      </w:pPr>
      <w:r>
        <w:t xml:space="preserve">The Human Element: Protecting Journalists</w:t>
      </w:r>
    </w:p>
    <w:p>
      <w:pPr>
        <w:pStyle w:val="FirstParagraph"/>
      </w:pPr>
      <w:r>
        <w:t xml:space="preserve">Finally, the editor in Venezuela is responsible for the well-being of their team. Journalists in Caracas face physical threats, including harassment by security forces and non-state actors. The editor plays a crucial role in ensuring that journalists are trained in digital security, safe reporting practices, and mental health support. Creating a supportive work environment is essential for retaining talent in a sector where burnout and emigration are common.</w:t>
      </w:r>
    </w:p>
    <w:p>
      <w:pPr>
        <w:pStyle w:val="BodyText"/>
      </w:pPr>
      <w:r>
        <w:t xml:space="preserve">The editor often serves as the first line of defense for their reporters, handling legal threats and public relations crises so that journalists can focus on their work. This protective role fosters loyalty and cohesion within newsrooms, which are essential for surviving long-term pressures.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Editor</w:t>
      </w:r>
      <w:r>
        <w:t xml:space="preserve"> </w:t>
      </w:r>
      <w:r>
        <w:t xml:space="preserve">in</w:t>
      </w:r>
      <w:r>
        <w:t xml:space="preserve"> </w:t>
      </w:r>
      <w:r>
        <w:rPr>
          <w:bCs/>
          <w:b/>
        </w:rPr>
        <w:t xml:space="preserve">Venezuela Caracas</w:t>
      </w:r>
    </w:p>
    <w:p>
      <w:pPr>
        <w:pStyle w:val="BodyText"/>
      </w:pPr>
      <w:r>
        <w:t xml:space="preserve">As Venezuela continues its complex political trajectory, the role of the editor will remain pivotal. They are the guardians of memory and witnesses to history. Their work ensures that despite censorship, economic hardship, and physical danger, the people of Venezuela have access to reliable information. In this sense, every article published in Caracas carries within it not just words on a page or pixels on a screen, but the collective effort and courage of its editors who strive to uphold the democratic right to know.</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Editor in the Media Landscape of Venezuela, Caracas</dc:title>
  <dc:creator/>
  <cp:keywords/>
  <dcterms:created xsi:type="dcterms:W3CDTF">2026-07-29T06:37:57Z</dcterms:created>
  <dcterms:modified xsi:type="dcterms:W3CDTF">2026-07-29T06:37:57Z</dcterms:modified>
</cp:coreProperties>
</file>

<file path=docProps/custom.xml><?xml version="1.0" encoding="utf-8"?>
<Properties xmlns="http://schemas.openxmlformats.org/officeDocument/2006/custom-properties" xmlns:vt="http://schemas.openxmlformats.org/officeDocument/2006/docPropsVTypes"/>
</file>