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bookmarkStart w:id="26" w:name="Xe360f4552ddb5d6e7a0a99d88a9b94db8c19d12"/>
    <w:p>
      <w:pPr>
        <w:pStyle w:val="Heading1"/>
      </w:pPr>
      <w:r>
        <w:t xml:space="preserve">The Strategic Role of the Education Administrator in Algeria, Algiers</w:t>
      </w:r>
    </w:p>
    <w:p>
      <w:pPr>
        <w:pStyle w:val="FirstParagraph"/>
      </w:pPr>
      <w:r>
        <w:t xml:space="preserve">In the rapidly evolving landscape of global education, few roles are as pivotal yet complex as that of the</w:t>
      </w:r>
      <w:r>
        <w:t xml:space="preserve"> </w:t>
      </w:r>
      <w:r>
        <w:rPr>
          <w:bCs/>
          <w:b/>
        </w:rPr>
        <w:t xml:space="preserve">Education Administrator</w:t>
      </w:r>
      <w:r>
        <w:t xml:space="preserve">. Nowhere is this complexity more pronounced than in</w:t>
      </w:r>
      <w:r>
        <w:t xml:space="preserve"> </w:t>
      </w:r>
      <w:r>
        <w:rPr>
          <w:bCs/>
          <w:b/>
        </w:rPr>
        <w:t xml:space="preserve">Algeria, Algiers</w:t>
      </w:r>
      <w:r>
        <w:t xml:space="preserve">, a city where historical weight meets modern ambition. As the capital and cultural heart of Algeria, Algiers serves as the central nervous system for the nation’s educational policies. Within this context, education administrators are not merely bureaucrats managing logistics; they are strategic architects shaping the future of a generation. This essay explores the multifaceted responsibilities of an</w:t>
      </w:r>
      <w:r>
        <w:t xml:space="preserve"> </w:t>
      </w:r>
      <w:r>
        <w:rPr>
          <w:bCs/>
          <w:b/>
        </w:rPr>
        <w:t xml:space="preserve">Education Administrator</w:t>
      </w:r>
      <w:r>
        <w:t xml:space="preserve"> </w:t>
      </w:r>
      <w:r>
        <w:t xml:space="preserve">within the specific socio-political and cultural framework of</w:t>
      </w:r>
      <w:r>
        <w:t xml:space="preserve"> </w:t>
      </w:r>
      <w:r>
        <w:rPr>
          <w:bCs/>
          <w:b/>
        </w:rPr>
        <w:t xml:space="preserve">Algeria, Algiers</w:t>
      </w:r>
      <w:r>
        <w:t xml:space="preserve">, highlighting their critical role in bridging tradition with innovation.</w:t>
      </w:r>
    </w:p>
    <w:bookmarkStart w:id="20" w:name="X455ce03b25688b7ccbc52ee4fbd4c9f17537065"/>
    <w:p>
      <w:pPr>
        <w:pStyle w:val="Heading2"/>
      </w:pPr>
      <w:r>
        <w:t xml:space="preserve">The Context: Education as a National Priority in Algeria</w:t>
      </w:r>
    </w:p>
    <w:p>
      <w:pPr>
        <w:pStyle w:val="FirstParagraph"/>
      </w:pPr>
      <w:r>
        <w:t xml:space="preserve">To understand the mandate of an</w:t>
      </w:r>
      <w:r>
        <w:t xml:space="preserve"> </w:t>
      </w:r>
      <w:r>
        <w:rPr>
          <w:bCs/>
          <w:b/>
        </w:rPr>
        <w:t xml:space="preserve">Education Administrator</w:t>
      </w:r>
      <w:r>
        <w:t xml:space="preserve">, one must first appreciate the unique environment of</w:t>
      </w:r>
      <w:r>
        <w:t xml:space="preserve"> </w:t>
      </w:r>
      <w:r>
        <w:rPr>
          <w:bCs/>
          <w:b/>
        </w:rPr>
        <w:t xml:space="preserve">Algeria, Algiers</w:t>
      </w:r>
      <w:r>
        <w:t xml:space="preserve">. Education has long been considered a cornerstone of national sovereignty and social mobility in Algeria. Following independence, the government embarked on an ambitious mission to universalize education, drastically increasing literacy rates and integrating vast numbers of students into the public school system. Today, in the capital city of</w:t>
      </w:r>
      <w:r>
        <w:t xml:space="preserve"> </w:t>
      </w:r>
      <w:r>
        <w:rPr>
          <w:bCs/>
          <w:b/>
        </w:rPr>
        <w:t xml:space="preserve">Algeria, Algiers</w:t>
      </w:r>
      <w:r>
        <w:t xml:space="preserve">, this legacy manifests in dense urban schools facing high student-to-teacher ratios and infrastructure challenges.</w:t>
      </w:r>
    </w:p>
    <w:p>
      <w:pPr>
        <w:pStyle w:val="BodyText"/>
      </w:pPr>
      <w:r>
        <w:t xml:space="preserve">The</w:t>
      </w:r>
      <w:r>
        <w:t xml:space="preserve"> </w:t>
      </w:r>
      <w:r>
        <w:rPr>
          <w:bCs/>
          <w:b/>
        </w:rPr>
        <w:t xml:space="preserve">Education Administrator</w:t>
      </w:r>
      <w:r>
        <w:t xml:space="preserve"> </w:t>
      </w:r>
      <w:r>
        <w:t xml:space="preserve">operates at the intersection of state policy and local implementation. In</w:t>
      </w:r>
      <w:r>
        <w:t xml:space="preserve"> </w:t>
      </w:r>
      <w:r>
        <w:rPr>
          <w:bCs/>
          <w:b/>
        </w:rPr>
        <w:t xml:space="preserve">Algeria, Algiers</w:t>
      </w:r>
      <w:r>
        <w:t xml:space="preserve">, administrators are tasked with enforcing national curricula set by the Ministry of National Education while adapting to the specific needs of urban learners. This involves navigating a system that is increasingly digitalizing but still retains strong traditional elements. The administrator must therefore possess a dual competency: deep knowledge of Algerian educational law and cultural nuances, alongside modern management skills to handle large-scale institutional operations.</w:t>
      </w:r>
    </w:p>
    <w:bookmarkEnd w:id="20"/>
    <w:bookmarkStart w:id="21" w:name="bridging-tradition-and-modernization"/>
    <w:p>
      <w:pPr>
        <w:pStyle w:val="Heading2"/>
      </w:pPr>
      <w:r>
        <w:t xml:space="preserve">Bridging Tradition and Modernization</w:t>
      </w:r>
    </w:p>
    <w:p>
      <w:pPr>
        <w:pStyle w:val="FirstParagraph"/>
      </w:pPr>
      <w:r>
        <w:t xml:space="preserve">A defining characteristic of the</w:t>
      </w:r>
      <w:r>
        <w:t xml:space="preserve"> </w:t>
      </w:r>
      <w:r>
        <w:rPr>
          <w:bCs/>
          <w:b/>
        </w:rPr>
        <w:t xml:space="preserve">Education Administrator</w:t>
      </w:r>
      <w:r>
        <w:t xml:space="preserve"> </w:t>
      </w:r>
      <w:r>
        <w:t xml:space="preserve">in</w:t>
      </w:r>
      <w:r>
        <w:t xml:space="preserve"> </w:t>
      </w:r>
      <w:r>
        <w:rPr>
          <w:bCs/>
          <w:b/>
        </w:rPr>
        <w:t xml:space="preserve">Algeria, Algiers</w:t>
      </w:r>
      <w:r>
        <w:t xml:space="preserve">, is the role they play as a mediator between heritage and progress. The educational discourse in Algeria often balances respect for Arabic linguistic heritage and Islamic values with the necessity of integrating French and English languages, as well as STEM (Science, Technology, Engineering, and Mathematics) disciplines. An effective administrator must foster an environment where these elements coexist harmoniously.</w:t>
      </w:r>
    </w:p>
    <w:p>
      <w:pPr>
        <w:pStyle w:val="BodyText"/>
      </w:pPr>
      <w:r>
        <w:t xml:space="preserve">In</w:t>
      </w:r>
      <w:r>
        <w:t xml:space="preserve"> </w:t>
      </w:r>
      <w:r>
        <w:rPr>
          <w:bCs/>
          <w:b/>
        </w:rPr>
        <w:t xml:space="preserve">Algeria, Algiers</w:t>
      </w:r>
      <w:r>
        <w:t xml:space="preserve">, this is particularly visible in secondary schools (</w:t>
      </w:r>
      <w:r>
        <w:rPr>
          <w:iCs/>
          <w:i/>
        </w:rPr>
        <w:t xml:space="preserve">Lycées</w:t>
      </w:r>
      <w:r>
        <w:t xml:space="preserve">) and universities. Administrators here are responsible for ensuring that the transition from middle school to high school is smooth, a period often marked by academic pressure and social tension. They must oversee teacher training programs that update pedagogical methods, moving away from rote memorization toward critical thinking—a shift heavily promoted in recent educational reforms in Algeria. The</w:t>
      </w:r>
      <w:r>
        <w:t xml:space="preserve"> </w:t>
      </w:r>
      <w:r>
        <w:rPr>
          <w:bCs/>
          <w:b/>
        </w:rPr>
        <w:t xml:space="preserve">Education Administrator</w:t>
      </w:r>
      <w:r>
        <w:t xml:space="preserve"> </w:t>
      </w:r>
      <w:r>
        <w:t xml:space="preserve">acts as the catalyst for this cultural shift within the classroom, ensuring that teachers feel supported rather than scrutinized during these transitions.</w:t>
      </w:r>
    </w:p>
    <w:bookmarkEnd w:id="21"/>
    <w:bookmarkStart w:id="22" w:name="X3d85c804378345743b78f43b037b0121ce7d150"/>
    <w:p>
      <w:pPr>
        <w:pStyle w:val="Heading2"/>
      </w:pPr>
      <w:r>
        <w:t xml:space="preserve">Navigating Infrastructure and Resource Management</w:t>
      </w:r>
    </w:p>
    <w:p>
      <w:pPr>
        <w:pStyle w:val="FirstParagraph"/>
      </w:pPr>
      <w:r>
        <w:t xml:space="preserve">The physical reality of education in</w:t>
      </w:r>
      <w:r>
        <w:t xml:space="preserve"> </w:t>
      </w:r>
      <w:r>
        <w:rPr>
          <w:bCs/>
          <w:b/>
        </w:rPr>
        <w:t xml:space="preserve">Algeria, Algiers</w:t>
      </w:r>
      <w:r>
        <w:t xml:space="preserve">, presents significant challenges. Rapid urbanization has led to overcrowding in certain districts of the capital. The</w:t>
      </w:r>
      <w:r>
        <w:t xml:space="preserve"> </w:t>
      </w:r>
      <w:r>
        <w:rPr>
          <w:bCs/>
          <w:b/>
        </w:rPr>
        <w:t xml:space="preserve">Education Administrator</w:t>
      </w:r>
      <w:r>
        <w:t xml:space="preserve">, whether working at the level of a school principal or a district directorate, is deeply involved in resource allocation and infrastructure maintenance. This goes beyond simple budgeting; it involves advocating for facilities that meet safety standards and promote conducive learning environments.</w:t>
      </w:r>
    </w:p>
    <w:p>
      <w:pPr>
        <w:pStyle w:val="BodyText"/>
      </w:pPr>
      <w:r>
        <w:t xml:space="preserve">In many parts of</w:t>
      </w:r>
      <w:r>
        <w:t xml:space="preserve"> </w:t>
      </w:r>
      <w:r>
        <w:rPr>
          <w:bCs/>
          <w:b/>
        </w:rPr>
        <w:t xml:space="preserve">Algeria, Algiers</w:t>
      </w:r>
      <w:r>
        <w:t xml:space="preserve">, administrators are tasked with managing the integration of new technologies into classrooms. The push for "digital education" has gained momentum, requiring administrators to procure equipment, manage IT support staff, and train faculty in digital pedagogy. This requires a technical proficiency that was less emphasized in previous decades. Furthermore, administrators must ensure equity, ensuring that schools in the northern suburbs of Algiers receive attention comparable to those in more affluent central districts. Their role is thus one of social justice advocacy within the institutional framework.</w:t>
      </w:r>
    </w:p>
    <w:bookmarkEnd w:id="22"/>
    <w:bookmarkStart w:id="23" w:name="X48be881763d8ccbee3cf15d328ecf4f60f1c344"/>
    <w:p>
      <w:pPr>
        <w:pStyle w:val="Heading2"/>
      </w:pPr>
      <w:r>
        <w:t xml:space="preserve">Stakeholder Engagement and Community Relations</w:t>
      </w:r>
    </w:p>
    <w:p>
      <w:pPr>
        <w:pStyle w:val="FirstParagraph"/>
      </w:pPr>
      <w:r>
        <w:t xml:space="preserve">No</w:t>
      </w:r>
      <w:r>
        <w:t xml:space="preserve"> </w:t>
      </w:r>
      <w:r>
        <w:rPr>
          <w:bCs/>
          <w:b/>
        </w:rPr>
        <w:t xml:space="preserve">Education Administrator</w:t>
      </w:r>
      <w:r>
        <w:t xml:space="preserve">, regardless of location, works in a vacuum, but in the close-knit community structure of</w:t>
      </w:r>
      <w:r>
        <w:t xml:space="preserve"> </w:t>
      </w:r>
      <w:r>
        <w:rPr>
          <w:bCs/>
          <w:b/>
        </w:rPr>
        <w:t xml:space="preserve">Algeria, Algiers</w:t>
      </w:r>
      <w:r>
        <w:t xml:space="preserve">, stakeholder engagement is particularly nuanced. Parents are deeply involved in their children’s education and often expect high accountability from school leadership. The administrator must serve as the primary liaison between the school administration and parent associations (</w:t>
      </w:r>
      <w:r>
        <w:rPr>
          <w:iCs/>
          <w:i/>
        </w:rPr>
        <w:t xml:space="preserve">APELs</w:t>
      </w:r>
      <w:r>
        <w:t xml:space="preserve">).</w:t>
      </w:r>
    </w:p>
    <w:p>
      <w:pPr>
        <w:pStyle w:val="BodyText"/>
      </w:pPr>
      <w:r>
        <w:t xml:space="preserve">This role requires strong communication skills and emotional intelligence. In</w:t>
      </w:r>
      <w:r>
        <w:t xml:space="preserve"> </w:t>
      </w:r>
      <w:r>
        <w:rPr>
          <w:bCs/>
          <w:b/>
        </w:rPr>
        <w:t xml:space="preserve">Algeria, Algiers</w:t>
      </w:r>
      <w:r>
        <w:t xml:space="preserve">, cultural sensitivities play a major role in how messages are received. An administrator must navigate these sensitivities with respect, building trust through transparency. Additionally, administrators must collaborate with local municipal authorities and security forces to ensure the safety of students, especially during peak commute hours or in politically sensitive periods. The ability to maintain order while fostering an open academic atmosphere is a delicate balance that defines successful leadership in this region.</w:t>
      </w:r>
    </w:p>
    <w:bookmarkEnd w:id="23"/>
    <w:bookmarkStart w:id="24" w:name="Xc5c99e5697bca9f6f3ac7c9352d04a90a7cf9b2"/>
    <w:p>
      <w:pPr>
        <w:pStyle w:val="Heading2"/>
      </w:pPr>
      <w:r>
        <w:t xml:space="preserve">The Future Outlook: Leadership Amidst Change</w:t>
      </w:r>
    </w:p>
    <w:p>
      <w:pPr>
        <w:pStyle w:val="FirstParagraph"/>
      </w:pPr>
      <w:r>
        <w:t xml:space="preserve">Looking ahead, the</w:t>
      </w:r>
      <w:r>
        <w:t xml:space="preserve"> </w:t>
      </w:r>
      <w:r>
        <w:rPr>
          <w:bCs/>
          <w:b/>
        </w:rPr>
        <w:t xml:space="preserve">Education Administrator</w:t>
      </w:r>
      <w:r>
        <w:t xml:space="preserve"> </w:t>
      </w:r>
      <w:r>
        <w:t xml:space="preserve">in</w:t>
      </w:r>
      <w:r>
        <w:t xml:space="preserve"> </w:t>
      </w:r>
      <w:r>
        <w:rPr>
          <w:bCs/>
          <w:b/>
        </w:rPr>
        <w:t xml:space="preserve">Algeria, Algiers</w:t>
      </w:r>
      <w:r>
        <w:t xml:space="preserve">, will face even greater challenges. The demographic bulge of young people requires scalable solutions. There is a growing emphasis on vocational training and higher education reform to reduce unemployment among graduates. Administrators must anticipate these shifts by designing curricula that are responsive to labor market needs.</w:t>
      </w:r>
    </w:p>
    <w:p>
      <w:pPr>
        <w:pStyle w:val="BodyText"/>
      </w:pPr>
      <w:r>
        <w:t xml:space="preserve">Moreover, the administrator serves as a guardian of educational integrity. In an era where misinformation can spread rapidly, ensuring the quality of instruction remains paramount. In</w:t>
      </w:r>
      <w:r>
        <w:t xml:space="preserve"> </w:t>
      </w:r>
      <w:r>
        <w:rPr>
          <w:bCs/>
          <w:b/>
        </w:rPr>
        <w:t xml:space="preserve">Algeria, Algiers</w:t>
      </w:r>
      <w:r>
        <w:t xml:space="preserve">, this means promoting values of tolerance and civic responsibility alongside academic achievement. The</w:t>
      </w:r>
      <w:r>
        <w:t xml:space="preserve"> </w:t>
      </w:r>
      <w:r>
        <w:rPr>
          <w:bCs/>
          <w:b/>
        </w:rPr>
        <w:t xml:space="preserve">Education Administrator</w:t>
      </w:r>
      <w:r>
        <w:t xml:space="preserve"> </w:t>
      </w:r>
      <w:r>
        <w:t xml:space="preserve">is thus a moral compass for the institution, guiding it through periods of rapid change while keeping its core mission intact.</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Education Administrator</w:t>
      </w:r>
      <w:r>
        <w:t xml:space="preserve"> </w:t>
      </w:r>
      <w:r>
        <w:t xml:space="preserve">in</w:t>
      </w:r>
      <w:r>
        <w:t xml:space="preserve"> </w:t>
      </w:r>
      <w:r>
        <w:rPr>
          <w:bCs/>
          <w:b/>
        </w:rPr>
        <w:t xml:space="preserve">Algeria, Algiers</w:t>
      </w:r>
      <w:r>
        <w:t xml:space="preserve">, is one of profound responsibility and opportunity. It is a role that demands a blend of strategic vision, cultural competence, and operational excellence. These leaders are not just managing schools; they are nurturing the intellectual and social fabric of the capital city. By balancing the rich traditions of Algerian education with the urgent needs of modernization,</w:t>
      </w:r>
      <w:r>
        <w:t xml:space="preserve"> </w:t>
      </w:r>
      <w:r>
        <w:rPr>
          <w:bCs/>
          <w:b/>
        </w:rPr>
        <w:t xml:space="preserve">Education Administrators</w:t>
      </w:r>
      <w:r>
        <w:t xml:space="preserve"> </w:t>
      </w:r>
      <w:r>
        <w:t xml:space="preserve">ensure that</w:t>
      </w:r>
      <w:r>
        <w:t xml:space="preserve"> </w:t>
      </w:r>
      <w:r>
        <w:rPr>
          <w:bCs/>
          <w:b/>
        </w:rPr>
        <w:t xml:space="preserve">Algeria, Algiers</w:t>
      </w:r>
      <w:r>
        <w:t xml:space="preserve">, remains a beacon of learning and development in North Africa. Their work is essential in transforming educational challenges into opportunities for growth, ensuring that every student in the capital has access to a quality education that prepares them for the future.</w:t>
      </w:r>
    </w:p>
    <w:p>
      <w:pPr>
        <w:pStyle w:val="BodyText"/>
      </w:pPr>
      <w:r>
        <w:t xml:space="preserve">The success of Algeria’s educational system hinges on the effectiveness of these administrators. As</w:t>
      </w:r>
      <w:r>
        <w:t xml:space="preserve"> </w:t>
      </w:r>
      <w:r>
        <w:rPr>
          <w:bCs/>
          <w:b/>
        </w:rPr>
        <w:t xml:space="preserve">Algeria, Algiers</w:t>
      </w:r>
      <w:r>
        <w:t xml:space="preserve">, continues to develop economically and socially, the role of the</w:t>
      </w:r>
      <w:r>
        <w:t xml:space="preserve"> </w:t>
      </w:r>
      <w:r>
        <w:rPr>
          <w:bCs/>
          <w:b/>
        </w:rPr>
        <w:t xml:space="preserve">Education Administrator</w:t>
      </w:r>
      <w:r>
        <w:t xml:space="preserve"> </w:t>
      </w:r>
      <w:r>
        <w:t xml:space="preserve">will only grow in importance. They are the unsung heroes who pave the way for innovation, equity, and excellence in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Algeria, Algiers</dc:title>
  <dc:creator/>
  <dc:language>en</dc:language>
  <cp:keywords/>
  <dcterms:created xsi:type="dcterms:W3CDTF">2026-07-29T17:30:13Z</dcterms:created>
  <dcterms:modified xsi:type="dcterms:W3CDTF">2026-07-29T17:30:13Z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