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44914296e4f35aeee1c36853ed79a6781f46c6b"/>
    <w:p>
      <w:pPr>
        <w:pStyle w:val="Heading1"/>
      </w:pPr>
      <w:r>
        <w:t xml:space="preserve">The Strategic Imperative of the Education Administrator in Argentina Buenos Aires</w:t>
      </w:r>
    </w:p>
    <w:p>
      <w:pPr>
        <w:pStyle w:val="FirstParagraph"/>
      </w:pPr>
      <w:r>
        <w:t xml:space="preserve">In the complex and vibrant landscape of modern education, few roles are as pivotal yet understated as that of the</w:t>
      </w:r>
      <w:r>
        <w:t xml:space="preserve"> </w:t>
      </w:r>
      <w:r>
        <w:rPr>
          <w:bCs/>
          <w:b/>
        </w:rPr>
        <w:t xml:space="preserve">Educational Administrator</w:t>
      </w:r>
      <w:r>
        <w:t xml:space="preserve">. This role transcends mere bureaucratic oversight; it is a multifaceted position that requires diplomatic skill, pedagogical understanding, and strategic foresight. Nowhere is this complexity more pronounced than in</w:t>
      </w:r>
      <w:r>
        <w:t xml:space="preserve"> </w:t>
      </w:r>
      <w:r>
        <w:rPr>
          <w:bCs/>
          <w:b/>
        </w:rPr>
        <w:t xml:space="preserve">Argentina Buenos Aires</w:t>
      </w:r>
      <w:r>
        <w:t xml:space="preserve">, a city characterized by its rich intellectual history, socio-economic disparities, and a fiercely proud public education system. For an essay on the current state of educational leadership, one must examine how the</w:t>
      </w:r>
      <w:r>
        <w:t xml:space="preserve"> </w:t>
      </w:r>
      <w:r>
        <w:rPr>
          <w:bCs/>
          <w:b/>
        </w:rPr>
        <w:t xml:space="preserve">Educator Administrator</w:t>
      </w:r>
      <w:r>
        <w:t xml:space="preserve"> </w:t>
      </w:r>
      <w:r>
        <w:t xml:space="preserve">operates within the unique cultural and political fabric of this Argentine metropolis.</w:t>
      </w:r>
    </w:p>
    <w:bookmarkStart w:id="20" w:name="X2e041af1f39f7d795f894e115f54a9a2697bdb1"/>
    <w:p>
      <w:pPr>
        <w:pStyle w:val="Heading2"/>
      </w:pPr>
      <w:r>
        <w:t xml:space="preserve">The Historical Context and Public Education Tradition</w:t>
      </w:r>
    </w:p>
    <w:p>
      <w:pPr>
        <w:pStyle w:val="FirstParagraph"/>
      </w:pPr>
      <w:r>
        <w:t xml:space="preserve">To understand the weight carried by an</w:t>
      </w:r>
      <w:r>
        <w:t xml:space="preserve"> </w:t>
      </w:r>
      <w:r>
        <w:rPr>
          <w:bCs/>
          <w:b/>
        </w:rPr>
        <w:t xml:space="preserve">Educator Administrator</w:t>
      </w:r>
      <w:r>
        <w:t xml:space="preserve"> </w:t>
      </w:r>
      <w:r>
        <w:t xml:space="preserve">in this region, one must first acknowledge the historical significance of education in</w:t>
      </w:r>
      <w:r>
        <w:t xml:space="preserve"> </w:t>
      </w:r>
      <w:r>
        <w:rPr>
          <w:bCs/>
          <w:b/>
        </w:rPr>
        <w:t xml:space="preserve">Argentina Buenos Aires</w:t>
      </w:r>
      <w:r>
        <w:t xml:space="preserve">. Since the late 19th century, Argentina has championed free, secular, and compulsory public education. In a city like Buenos Aires, where universities are not just centers of learning but hubs of political and cultural debate (such as the famous Plaza de la Universidad), the pressure on administrators is immense. The</w:t>
      </w:r>
      <w:r>
        <w:t xml:space="preserve"> </w:t>
      </w:r>
      <w:r>
        <w:rPr>
          <w:bCs/>
          <w:b/>
        </w:rPr>
        <w:t xml:space="preserve">Educator Administrator</w:t>
      </w:r>
      <w:r>
        <w:t xml:space="preserve"> </w:t>
      </w:r>
      <w:r>
        <w:t xml:space="preserve">here does not merely manage resources; they act as custodians of a national democratic ideal. They must ensure that the promise of equal opportunity, enshrined in Argentine law, remains a tangible reality for students across different neighborhoods (barrios), from the affluent Palermo district to the more marginalized peripheries.</w:t>
      </w:r>
    </w:p>
    <w:bookmarkEnd w:id="20"/>
    <w:bookmarkStart w:id="21" w:name="navigating-socio-economic-challenges"/>
    <w:p>
      <w:pPr>
        <w:pStyle w:val="Heading2"/>
      </w:pPr>
      <w:r>
        <w:t xml:space="preserve">Navigating Socio-Economic Challenges</w:t>
      </w:r>
    </w:p>
    <w:p>
      <w:pPr>
        <w:pStyle w:val="FirstParagraph"/>
      </w:pPr>
      <w:r>
        <w:t xml:space="preserve">The role of the</w:t>
      </w:r>
      <w:r>
        <w:t xml:space="preserve"> </w:t>
      </w:r>
      <w:r>
        <w:rPr>
          <w:bCs/>
          <w:b/>
        </w:rPr>
        <w:t xml:space="preserve">Educator Administrator</w:t>
      </w:r>
      <w:r>
        <w:t xml:space="preserve"> </w:t>
      </w:r>
      <w:r>
        <w:t xml:space="preserve">is heavily defined by the socio-economic realities of</w:t>
      </w:r>
      <w:r>
        <w:t xml:space="preserve"> </w:t>
      </w:r>
      <w:r>
        <w:rPr>
          <w:bCs/>
          <w:b/>
        </w:rPr>
        <w:t xml:space="preserve">Argentina Buenos Aires</w:t>
      </w:r>
      <w:r>
        <w:t xml:space="preserve">. The city faces significant challenges regarding inequality, access to technology, and teacher retention. An effective administrator must be acutely aware of these disparities. They are tasked with allocating limited budgets in a way that prioritizes the most vulnerable students while maintaining high academic standards for all. This involves strategic planning that goes beyond standard metrics; it requires empathy and community engagement.</w:t>
      </w:r>
    </w:p>
    <w:p>
      <w:pPr>
        <w:pStyle w:val="BodyText"/>
      </w:pPr>
      <w:r>
        <w:t xml:space="preserve">In recent years, economic volatility in Argentina has impacted school funding and family stability. Consequently, the</w:t>
      </w:r>
      <w:r>
        <w:t xml:space="preserve"> </w:t>
      </w:r>
      <w:r>
        <w:rPr>
          <w:bCs/>
          <w:b/>
        </w:rPr>
        <w:t xml:space="preserve">Educator Administrator</w:t>
      </w:r>
      <w:r>
        <w:t xml:space="preserve"> </w:t>
      </w:r>
      <w:r>
        <w:t xml:space="preserve">often finds themselves serving as a social safety net, coordinating with local municipal services to provide food support, psychological counseling, and basic resources to families in crisis. This expands the traditional scope of administrative duties into the realm of social work and community liaison. The administrator must balance fiscal responsibility with humanitarian concern, ensuring that economic hardships do not translate into educational exclusion.</w:t>
      </w:r>
    </w:p>
    <w:bookmarkEnd w:id="21"/>
    <w:bookmarkStart w:id="22" w:name="X01e611fd8abc8a54d6b3734a36896babcf7eeb3"/>
    <w:p>
      <w:pPr>
        <w:pStyle w:val="Heading2"/>
      </w:pPr>
      <w:r>
        <w:t xml:space="preserve">Curriculum Implementation and Pedagogical Leadership</w:t>
      </w:r>
    </w:p>
    <w:p>
      <w:pPr>
        <w:pStyle w:val="FirstParagraph"/>
      </w:pPr>
      <w:r>
        <w:t xml:space="preserve">Beyond logistics and resources, the</w:t>
      </w:r>
      <w:r>
        <w:t xml:space="preserve"> </w:t>
      </w:r>
      <w:r>
        <w:rPr>
          <w:bCs/>
          <w:b/>
        </w:rPr>
        <w:t xml:space="preserve">Educator Administrator</w:t>
      </w:r>
      <w:r>
        <w:t xml:space="preserve"> </w:t>
      </w:r>
      <w:r>
        <w:t xml:space="preserve">plays a crucial role in curricular integrity. In</w:t>
      </w:r>
      <w:r>
        <w:t xml:space="preserve"> </w:t>
      </w:r>
      <w:r>
        <w:rPr>
          <w:bCs/>
          <w:b/>
        </w:rPr>
        <w:t xml:space="preserve">Argentina Buenos Aires</w:t>
      </w:r>
      <w:r>
        <w:t xml:space="preserve">, the curriculum is a subject of frequent political and ideological debate. Administrators must navigate these debates while ensuring that teachers have the support they need to deliver high-quality instruction. This requires a deep understanding of pedagogical trends and national educational standards.</w:t>
      </w:r>
    </w:p>
    <w:p>
      <w:pPr>
        <w:pStyle w:val="BodyText"/>
      </w:pPr>
      <w:r>
        <w:t xml:space="preserve">The administrator acts as a bridge between policy-makers in Buenos Aires city hall and the classroom teachers on the ground. They must translate broad governmental mandates into actionable school-level strategies. This involves professional development, mentoring, and creating a collaborative environment where educators feel empowered rather than micromanaged. By fostering a culture of continuous improvement, the</w:t>
      </w:r>
      <w:r>
        <w:t xml:space="preserve"> </w:t>
      </w:r>
      <w:r>
        <w:rPr>
          <w:bCs/>
          <w:b/>
        </w:rPr>
        <w:t xml:space="preserve">Educator Administrator</w:t>
      </w:r>
      <w:r>
        <w:t xml:space="preserve"> </w:t>
      </w:r>
      <w:r>
        <w:t xml:space="preserve">ensures that the educational experience remains dynamic and relevant to the rapidly changing world our students will inherit.</w:t>
      </w:r>
    </w:p>
    <w:bookmarkEnd w:id="22"/>
    <w:bookmarkStart w:id="23" w:name="X3475cd77e466920436a52144f850b56072992ba"/>
    <w:p>
      <w:pPr>
        <w:pStyle w:val="Heading2"/>
      </w:pPr>
      <w:r>
        <w:t xml:space="preserve">The Digital Transformation and Future Readiness</w:t>
      </w:r>
    </w:p>
    <w:p>
      <w:pPr>
        <w:pStyle w:val="FirstParagraph"/>
      </w:pPr>
      <w:r>
        <w:t xml:space="preserve">The post-pandemic era has accelerated the need for digital literacy in education. In</w:t>
      </w:r>
      <w:r>
        <w:t xml:space="preserve"> </w:t>
      </w:r>
      <w:r>
        <w:rPr>
          <w:bCs/>
          <w:b/>
        </w:rPr>
        <w:t xml:space="preserve">Argentina Buenos Aires</w:t>
      </w:r>
      <w:r>
        <w:t xml:space="preserve">, the gap in access to digital devices and reliable internet remains a significant hurdle. The</w:t>
      </w:r>
      <w:r>
        <w:t xml:space="preserve"> </w:t>
      </w:r>
      <w:r>
        <w:rPr>
          <w:bCs/>
          <w:b/>
        </w:rPr>
        <w:t xml:space="preserve">Educator Administrator</w:t>
      </w:r>
      <w:r>
        <w:t xml:space="preserve"> </w:t>
      </w:r>
      <w:r>
        <w:t xml:space="preserve">is now at the forefront of this technological shift. They are responsible for implementing hybrid learning models, upgrading infrastructure, and training staff in digital pedagogy.</w:t>
      </w:r>
    </w:p>
    <w:p>
      <w:pPr>
        <w:pStyle w:val="BodyText"/>
      </w:pPr>
      <w:r>
        <w:t xml:space="preserve">This transformation is not just about hardware; it is about reimagining the learning environment. Administrators must lead initiatives that integrate technology meaningfully into the curriculum, ensuring that it enhances rather than hinders human connection. In a city known for its cultural richness, leveraging digital tools to connect students with local museums, historical sites, and global experts is a key function of modern educational leadership.</w:t>
      </w:r>
    </w:p>
    <w:bookmarkEnd w:id="23"/>
    <w:bookmarkStart w:id="24" w:name="Xb6cc00d5a5d9b143a9de675dd03cb85235f6e3b"/>
    <w:p>
      <w:pPr>
        <w:pStyle w:val="Heading2"/>
      </w:pPr>
      <w:r>
        <w:t xml:space="preserve">Fostering Community and Cultural Identity</w:t>
      </w:r>
    </w:p>
    <w:p>
      <w:pPr>
        <w:pStyle w:val="FirstParagraph"/>
      </w:pPr>
      <w:r>
        <w:t xml:space="preserve">Finally, the</w:t>
      </w:r>
      <w:r>
        <w:t xml:space="preserve"> </w:t>
      </w:r>
      <w:r>
        <w:rPr>
          <w:bCs/>
          <w:b/>
        </w:rPr>
        <w:t xml:space="preserve">Educator Administrator</w:t>
      </w:r>
      <w:r>
        <w:t xml:space="preserve"> </w:t>
      </w:r>
      <w:r>
        <w:t xml:space="preserve">in</w:t>
      </w:r>
      <w:r>
        <w:t xml:space="preserve"> </w:t>
      </w:r>
      <w:r>
        <w:rPr>
          <w:bCs/>
          <w:b/>
        </w:rPr>
        <w:t xml:space="preserve">Argentina Buenos Aires</w:t>
      </w:r>
      <w:r>
        <w:t xml:space="preserve"> </w:t>
      </w:r>
      <w:r>
        <w:t xml:space="preserve">serves as a guardian of cultural identity. Education in this city is deeply intertwined with arts, literature, and civic engagement. Administrators must cultivate school environments that celebrate Argentine heritage while promoting inclusivity for diverse populations within the city.</w:t>
      </w:r>
    </w:p>
    <w:p>
      <w:pPr>
        <w:pStyle w:val="BodyText"/>
      </w:pPr>
      <w:r>
        <w:t xml:space="preserve">This involves organizing events that bring together parents, teachers, students, and local community leaders. By building strong community ties, administrators create a supportive network around the school. This sense of belonging is crucial for student success and retention. The administrator becomes a central figure in the social fabric of the neighborhood, promoting values of democracy, respect, and collective responsibility.</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Educator Administrator</w:t>
      </w:r>
      <w:r>
        <w:t xml:space="preserve"> </w:t>
      </w:r>
      <w:r>
        <w:t xml:space="preserve">in</w:t>
      </w:r>
      <w:r>
        <w:t xml:space="preserve"> </w:t>
      </w:r>
      <w:r>
        <w:rPr>
          <w:bCs/>
          <w:b/>
        </w:rPr>
        <w:t xml:space="preserve">Argentina Buenos Aires</w:t>
      </w:r>
      <w:r>
        <w:t xml:space="preserve"> </w:t>
      </w:r>
      <w:r>
        <w:t xml:space="preserve">is one of profound responsibility and dynamic challenge. It requires a leader who is not only a skilled manager but also a compassionate advocate, an innovative thinker, and a cultural steward. As the city continues to evolve amidst economic shifts and social changes, the role of the administrator will remain central to preserving the integrity and accessibility of public education.</w:t>
      </w:r>
    </w:p>
    <w:p>
      <w:pPr>
        <w:pStyle w:val="BodyText"/>
      </w:pPr>
      <w:r>
        <w:t xml:space="preserve">Success in this role demands resilience, adaptability, and a deep commitment to equity. By addressing socio-economic barriers, leading pedagogical innovation, embracing digital transformation, and fostering community engagement</w:t>
      </w:r>
      <w:r>
        <w:t xml:space="preserve"> </w:t>
      </w:r>
      <w:r>
        <w:rPr>
          <w:bCs/>
          <w:b/>
        </w:rPr>
        <w:t xml:space="preserve">Educator Administrator</w:t>
      </w:r>
      <w:r>
        <w:t xml:space="preserve">s ensure that education in Buenos Aires remains a beacon of hope and opportunity for future generations. The essay on this topic ultimately highlights that effective educational administration is the backbone of a healthy society, particularly in a city as vital and complex as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Argentina Buenos Aires</dc:title>
  <dc:creator/>
  <dc:language>en</dc:language>
  <cp:keywords/>
  <dcterms:created xsi:type="dcterms:W3CDTF">2026-07-29T12:25:52Z</dcterms:created>
  <dcterms:modified xsi:type="dcterms:W3CDTF">2026-07-29T12:25:52Z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