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Argentina</w:t>
      </w:r>
      <w:r>
        <w:t xml:space="preserve"> </w:t>
      </w:r>
      <w:r>
        <w:t xml:space="preserve">Córdoba</w:t>
      </w:r>
    </w:p>
    <w:bookmarkStart w:id="25" w:name="Xafb4dec7f95981244e477a39f6303a2a348a889"/>
    <w:p>
      <w:pPr>
        <w:pStyle w:val="Heading1"/>
      </w:pPr>
      <w:r>
        <w:t xml:space="preserve">The Strategic Imperative of the Education Administrator in Argentina Córdoba</w:t>
      </w:r>
    </w:p>
    <w:p>
      <w:pPr>
        <w:pStyle w:val="FirstParagraph"/>
      </w:pPr>
      <w:r>
        <w:t xml:space="preserve">In the evolving landscape of global education, the role of leadership has transcended mere administrative oversight to become a complex, dynamic function that requires strategic vision, emotional intelligence, and deep contextual understanding. Nowhere is this more evident than in</w:t>
      </w:r>
      <w:r>
        <w:t xml:space="preserve"> </w:t>
      </w:r>
      <w:r>
        <w:rPr>
          <w:bCs/>
          <w:b/>
        </w:rPr>
        <w:t xml:space="preserve">Argentina Córdoba</w:t>
      </w:r>
      <w:r>
        <w:t xml:space="preserve">, a province with a rich academic heritage yet facing contemporary challenges related to equity, technological integration, and resource management. This essay explores the multifaceted role of the</w:t>
      </w:r>
      <w:r>
        <w:t xml:space="preserve"> </w:t>
      </w:r>
      <w:r>
        <w:rPr>
          <w:bCs/>
          <w:b/>
        </w:rPr>
        <w:t xml:space="preserve">Education Administrator</w:t>
      </w:r>
      <w:r>
        <w:t xml:space="preserve">, arguing that their capacity to navigate the unique socio-economic and cultural fabric of Córdoba is critical for sustainable educational development.</w:t>
      </w:r>
    </w:p>
    <w:bookmarkStart w:id="20" w:name="Xac7353ddf79a6f5879f5c14ea289e4cd885d503"/>
    <w:p>
      <w:pPr>
        <w:pStyle w:val="Heading2"/>
      </w:pPr>
      <w:r>
        <w:t xml:space="preserve">The Historical and Cultural Context of Córdoba</w:t>
      </w:r>
    </w:p>
    <w:p>
      <w:pPr>
        <w:pStyle w:val="FirstParagraph"/>
      </w:pPr>
      <w:r>
        <w:t xml:space="preserve">To understand the necessity of effective administration, one must first appreciate the environment in which these professionals operate. The University of Córdoba, founded in 1613, is one of the oldest universities in South America and Latin America. This historical weight places a unique burden and opportunity on current educational institutions. In this context, an</w:t>
      </w:r>
      <w:r>
        <w:t xml:space="preserve"> </w:t>
      </w:r>
      <w:r>
        <w:rPr>
          <w:bCs/>
          <w:b/>
        </w:rPr>
        <w:t xml:space="preserve">Education Administrator</w:t>
      </w:r>
      <w:r>
        <w:t xml:space="preserve"> </w:t>
      </w:r>
      <w:r>
        <w:t xml:space="preserve">is not merely managing a school or district; they are stewards of a legacy that extends back four centuries.</w:t>
      </w:r>
    </w:p>
    <w:p>
      <w:pPr>
        <w:pStyle w:val="BodyText"/>
      </w:pPr>
      <w:r>
        <w:t xml:space="preserve">However, modern Córdoba presents challenges that did not exist in the colonial era. Rapid urbanization in the Greater Córdoba area has led to significant disparities between affluent suburbs and marginalized peripheral neighborhoods. An effective administrator must possess the cultural competency to address these inequalities. They must navigate a system where public education is a constitutional right but often struggles with funding gaps, teacher shortages, and infrastructure deficits. The ability to balance respect for traditional academic standards with the urgent need for modernization is a defining characteristic of successful leadership in this region.</w:t>
      </w:r>
    </w:p>
    <w:bookmarkEnd w:id="20"/>
    <w:bookmarkStart w:id="21" w:name="Xb68593f61f0b726dbb5bb8eb14aaad159cd28f8"/>
    <w:p>
      <w:pPr>
        <w:pStyle w:val="Heading2"/>
      </w:pPr>
      <w:r>
        <w:t xml:space="preserve">The Shifting Role of the Education Administrator</w:t>
      </w:r>
    </w:p>
    <w:p>
      <w:pPr>
        <w:pStyle w:val="FirstParagraph"/>
      </w:pPr>
      <w:r>
        <w:t xml:space="preserve">Gone are the days when an</w:t>
      </w:r>
      <w:r>
        <w:t xml:space="preserve"> </w:t>
      </w:r>
      <w:r>
        <w:rPr>
          <w:bCs/>
          <w:b/>
        </w:rPr>
        <w:t xml:space="preserve">Education Administrator</w:t>
      </w:r>
      <w:r>
        <w:t xml:space="preserve"> </w:t>
      </w:r>
      <w:r>
        <w:t xml:space="preserve">was primarily viewed as a disciplinarian or a logistical coordinator. Today, they are required to be instructional leaders, community liaisons, and financial strategists simultaneously. In Argentina Córdoba, this shift is particularly pronounced due to recent national reforms aimed at decentralizing education management while maintaining federal standards.</w:t>
      </w:r>
    </w:p>
    <w:p>
      <w:pPr>
        <w:pStyle w:val="BodyText"/>
      </w:pPr>
      <w:r>
        <w:t xml:space="preserve">Firstly, the</w:t>
      </w:r>
      <w:r>
        <w:t xml:space="preserve"> </w:t>
      </w:r>
      <w:r>
        <w:rPr>
          <w:bCs/>
          <w:b/>
        </w:rPr>
        <w:t xml:space="preserve">Education Administrator</w:t>
      </w:r>
      <w:r>
        <w:t xml:space="preserve"> </w:t>
      </w:r>
      <w:r>
        <w:t xml:space="preserve">acts as a bridge between policy and practice. They must interpret federal and provincial educational laws and translate them into actionable school-level policies. This requires a deep understanding of legal frameworks, labor relations with teachers' unions (which are powerful in Argentina), and curriculum standards. The administrator must ensure compliance while advocating for the specific needs of their local community.</w:t>
      </w:r>
    </w:p>
    <w:p>
      <w:pPr>
        <w:pStyle w:val="BodyText"/>
      </w:pPr>
      <w:r>
        <w:t xml:space="preserve">Secondly, they serve as instructional leaders. In an era where educational outcomes are increasingly measured by standardized testing and digital competency, administrators must support pedagogical innovation. They must foster a school culture that encourages continuous professional development for teachers. In Córdoba, this often means integrating technology into classrooms that may lack basic resources. The administrator’s role is to prioritize budget allocations toward teacher training and digital infrastructure, ensuring that no student is left behind in the digital divide.</w:t>
      </w:r>
    </w:p>
    <w:bookmarkEnd w:id="21"/>
    <w:bookmarkStart w:id="22" w:name="X80694ae9d0d29b3959b15e521254429ee30f921"/>
    <w:p>
      <w:pPr>
        <w:pStyle w:val="Heading2"/>
      </w:pPr>
      <w:r>
        <w:t xml:space="preserve">Community Engagement and Social Responsibility</w:t>
      </w:r>
    </w:p>
    <w:p>
      <w:pPr>
        <w:pStyle w:val="FirstParagraph"/>
      </w:pPr>
      <w:r>
        <w:t xml:space="preserve">Educational institutions do not exist in a vacuum. In Argentina Córdoba, schools often serve as central hubs for community support, providing meals, counseling, and social services alongside academic instruction. The</w:t>
      </w:r>
      <w:r>
        <w:t xml:space="preserve"> </w:t>
      </w:r>
      <w:r>
        <w:rPr>
          <w:bCs/>
          <w:b/>
        </w:rPr>
        <w:t xml:space="preserve">Education Administrator</w:t>
      </w:r>
      <w:r>
        <w:t xml:space="preserve"> </w:t>
      </w:r>
      <w:r>
        <w:t xml:space="preserve">plays a pivotal role in mobilizing these external resources. They must build partnerships with local governments (municipalities), non-governmental organizations (NGOs), and private sector entities.</w:t>
      </w:r>
    </w:p>
    <w:p>
      <w:pPr>
        <w:pStyle w:val="BodyText"/>
      </w:pPr>
      <w:r>
        <w:t xml:space="preserve">This aspect of the role is crucial for addressing poverty-related barriers to education. For instance, an administrator might collaborate with local health clinics to provide vaccination drives or mental health support for students. They must also engage parents and guardians, who are often skeptical of institutional authority due to historical economic instability in the region. Building trust is essential; when families believe that the</w:t>
      </w:r>
      <w:r>
        <w:t xml:space="preserve"> </w:t>
      </w:r>
      <w:r>
        <w:rPr>
          <w:bCs/>
          <w:b/>
        </w:rPr>
        <w:t xml:space="preserve">Education Administrator</w:t>
      </w:r>
      <w:r>
        <w:t xml:space="preserve"> </w:t>
      </w:r>
      <w:r>
        <w:t xml:space="preserve">is transparent and committed to their children’s welfare, student attendance and performance improve significantly.</w:t>
      </w:r>
    </w:p>
    <w:p>
      <w:pPr>
        <w:pStyle w:val="BodyText"/>
      </w:pPr>
      <w:r>
        <w:t xml:space="preserve">Furthermore, the administrator must promote social cohesion in diverse communities. Córdoba is home to various immigrant populations from neighboring countries like Bolivia and Paraguay. An inclusive administration actively works to ensure that these students feel a sense of belonging within the school system. This involves curriculum adaptation, language support, and anti-discrimination policies. The</w:t>
      </w:r>
      <w:r>
        <w:t xml:space="preserve"> </w:t>
      </w:r>
      <w:r>
        <w:rPr>
          <w:bCs/>
          <w:b/>
        </w:rPr>
        <w:t xml:space="preserve">Education Administrator</w:t>
      </w:r>
      <w:r>
        <w:t xml:space="preserve"> </w:t>
      </w:r>
      <w:r>
        <w:t xml:space="preserve">is thus a key agent of social integration, using education as a tool for national unity.</w:t>
      </w:r>
    </w:p>
    <w:bookmarkEnd w:id="22"/>
    <w:bookmarkStart w:id="23" w:name="X850167b76a352dd18d997dd150cb3d2fdaeef67"/>
    <w:p>
      <w:pPr>
        <w:pStyle w:val="Heading2"/>
      </w:pPr>
      <w:r>
        <w:t xml:space="preserve">Fiscal Responsibility and Resource Optimization</w:t>
      </w:r>
    </w:p>
    <w:p>
      <w:pPr>
        <w:pStyle w:val="FirstParagraph"/>
      </w:pPr>
      <w:r>
        <w:t xml:space="preserve">Economic volatility in Argentina has profound implications for public education. Budgets can fluctuate dramatically due to inflation and federal funding cuts. Therefore, the capacity of an</w:t>
      </w:r>
      <w:r>
        <w:t xml:space="preserve"> </w:t>
      </w:r>
      <w:r>
        <w:rPr>
          <w:bCs/>
          <w:b/>
        </w:rPr>
        <w:t xml:space="preserve">Education Administrator</w:t>
      </w:r>
      <w:r>
        <w:t xml:space="preserve"> </w:t>
      </w:r>
      <w:r>
        <w:t xml:space="preserve">to manage resources efficiently is not just a business skill but a moral imperative. They must make tough decisions about how to stretch limited funds while maintaining educational quality.</w:t>
      </w:r>
    </w:p>
    <w:p>
      <w:pPr>
        <w:pStyle w:val="BodyText"/>
      </w:pPr>
      <w:r>
        <w:t xml:space="preserve">This requires transparency and accountability. In Córdoba, where public trust in institutions can be low, administrators must demonstrate that every peso spent contributes directly to student learning outcomes. This might involve competitive bidding for construction projects, efficient energy management in school buildings to reduce utility costs, or seeking alternative funding through grants and donations. The ability to create a stable financial environment amidst economic chaos is a hallmark of exceptional educational leadership.</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Education Administrator</w:t>
      </w:r>
      <w:r>
        <w:t xml:space="preserve"> </w:t>
      </w:r>
      <w:r>
        <w:t xml:space="preserve">in Argentina Córdoba is both complex and critical. It demands a blend of historical reverence, modern pedagogical knowledge, community engagement skills, and fiscal prudence. The administrator is not just a manager of buildings and budgets but a guardian of opportunity for thousands of students. As Córdoba continues to grow and change, its educational leaders must remain adaptable, empathetic, and visionary.</w:t>
      </w:r>
    </w:p>
    <w:p>
      <w:pPr>
        <w:pStyle w:val="BodyText"/>
      </w:pPr>
      <w:r>
        <w:t xml:space="preserve">The future of education in this region depends on the ability of these professionals to inspire teachers, engage families, and advocate for policies that prioritize equity and excellence. By fulfilling their multifaceted roles effectively,</w:t>
      </w:r>
      <w:r>
        <w:t xml:space="preserve"> </w:t>
      </w:r>
      <w:r>
        <w:rPr>
          <w:bCs/>
          <w:b/>
        </w:rPr>
        <w:t xml:space="preserve">Education Administrators</w:t>
      </w:r>
      <w:r>
        <w:t xml:space="preserve"> </w:t>
      </w:r>
      <w:r>
        <w:t xml:space="preserve">in Córdoba can ensure that the province’s rich educational heritage remains a vibrant foundation for future generations. They are the architects of a society where education is truly accessible, relevant, and transformative.</w:t>
      </w:r>
    </w:p>
    <w:p>
      <w:pPr>
        <w:pStyle w:val="BodyText"/>
      </w:pPr>
      <w:r>
        <w:rPr>
          <w:iCs/>
          <w:i/>
        </w:rPr>
        <w:t xml:space="preserve">This document highlights the essential functions and contextual challenges faced by educational leaders in one of Argentina's most significant academic centers.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Education Administrator in Argentina Córdoba</dc:title>
  <dc:creator/>
  <dc:language>en</dc:language>
  <cp:keywords/>
  <dcterms:created xsi:type="dcterms:W3CDTF">2026-07-29T23:08:22Z</dcterms:created>
  <dcterms:modified xsi:type="dcterms:W3CDTF">2026-07-29T23:08:22Z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