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Sydney</w:t>
      </w:r>
    </w:p>
    <w:bookmarkStart w:id="27" w:name="Xe7bf84a37a65b6a2155f4a47b98a04c1891a57a"/>
    <w:p>
      <w:pPr>
        <w:pStyle w:val="Heading1"/>
      </w:pPr>
      <w:r>
        <w:t xml:space="preserve">The Strategic Role of an Education Administrator in Australia, Sydney</w:t>
      </w:r>
    </w:p>
    <w:p>
      <w:pPr>
        <w:pStyle w:val="FirstParagraph"/>
      </w:pPr>
      <w:r>
        <w:t xml:space="preserve">In the dynamic landscape of modern education, the role of leadership extends far beyond mere management. Nowhere is this more evident than in</w:t>
      </w:r>
      <w:r>
        <w:t xml:space="preserve"> </w:t>
      </w:r>
      <w:r>
        <w:rPr>
          <w:bCs/>
          <w:b/>
        </w:rPr>
        <w:t xml:space="preserve">Australia Sydney</w:t>
      </w:r>
      <w:r>
        <w:t xml:space="preserve">, a city known for its vibrant cultural diversity, rapid urban development, and high expectations for educational excellence. In this metropolitan hub, the</w:t>
      </w:r>
      <w:r>
        <w:t xml:space="preserve"> </w:t>
      </w:r>
      <w:r>
        <w:rPr>
          <w:bCs/>
          <w:b/>
        </w:rPr>
        <w:t xml:space="preserve">Education Administrator</w:t>
      </w:r>
      <w:r>
        <w:t xml:space="preserve"> </w:t>
      </w:r>
      <w:r>
        <w:t xml:space="preserve">serves as a critical linchpin between policy-making and classroom implementation. This essay explores the multifaceted responsibilities of an</w:t>
      </w:r>
      <w:r>
        <w:t xml:space="preserve"> </w:t>
      </w:r>
      <w:r>
        <w:rPr>
          <w:bCs/>
          <w:b/>
        </w:rPr>
        <w:t xml:space="preserve">Education Administrator</w:t>
      </w:r>
      <w:r>
        <w:t xml:space="preserve">, highlighting how their work specifically addresses the unique challenges and opportunities present within the educational framework of</w:t>
      </w:r>
      <w:r>
        <w:t xml:space="preserve"> </w:t>
      </w:r>
      <w:r>
        <w:rPr>
          <w:bCs/>
          <w:b/>
        </w:rPr>
        <w:t xml:space="preserve">Australia Sydney</w:t>
      </w:r>
      <w:r>
        <w:t xml:space="preserve">.</w:t>
      </w:r>
    </w:p>
    <w:bookmarkStart w:id="20" w:name="X53c26151e3c8fee178132a3a3c8893b3680f951"/>
    <w:p>
      <w:pPr>
        <w:pStyle w:val="Heading2"/>
      </w:pPr>
      <w:r>
        <w:t xml:space="preserve">The Evolving Landscape of Education in Australia Sydney</w:t>
      </w:r>
    </w:p>
    <w:p>
      <w:pPr>
        <w:pStyle w:val="FirstParagraph"/>
      </w:pPr>
      <w:r>
        <w:t xml:space="preserve">To understand the necessity of a robust administrative role, one must first appreciate the context of</w:t>
      </w:r>
      <w:r>
        <w:t xml:space="preserve"> </w:t>
      </w:r>
      <w:r>
        <w:rPr>
          <w:bCs/>
          <w:b/>
        </w:rPr>
        <w:t xml:space="preserve">Australia Sydney</w:t>
      </w:r>
      <w:r>
        <w:t xml:space="preserve">. As one of the world’s most multicultural cities,</w:t>
      </w:r>
      <w:r>
        <w:t xml:space="preserve"> </w:t>
      </w:r>
      <w:r>
        <w:rPr>
          <w:bCs/>
          <w:b/>
        </w:rPr>
        <w:t xml:space="preserve">Australia Sydney</w:t>
      </w:r>
      <w:r>
        <w:t xml:space="preserve"> </w:t>
      </w:r>
      <w:r>
        <w:t xml:space="preserve">presents a complex demographic tapestry. Schools in this region serve students from diverse linguistic, cultural, and socioeconomic backgrounds. Consequently, an</w:t>
      </w:r>
      <w:r>
        <w:t xml:space="preserve"> </w:t>
      </w:r>
      <w:r>
        <w:rPr>
          <w:bCs/>
          <w:b/>
        </w:rPr>
        <w:t xml:space="preserve">Education Administrator</w:t>
      </w:r>
      <w:r>
        <w:t xml:space="preserve"> </w:t>
      </w:r>
      <w:r>
        <w:t xml:space="preserve">cannot rely on a one-size-fits-all approach to management. Instead, they must cultivate inclusive environments that respect diversity while ensuring equitable outcomes for all learners.</w:t>
      </w:r>
    </w:p>
    <w:p>
      <w:pPr>
        <w:pStyle w:val="BodyText"/>
      </w:pPr>
      <w:r>
        <w:t xml:space="preserve">Furthermore,</w:t>
      </w:r>
      <w:r>
        <w:rPr>
          <w:bCs/>
          <w:b/>
        </w:rPr>
        <w:t xml:space="preserve">Australia Sydney</w:t>
      </w:r>
      <w:r>
        <w:t xml:space="preserve"> </w:t>
      </w:r>
      <w:r>
        <w:t xml:space="preserve">is home to some of the nation’s most prestigious universities and competitive high schools. The pressure to maintain high academic standards while fostering holistic student development places significant demands on school leadership. An</w:t>
      </w:r>
      <w:r>
        <w:t xml:space="preserve"> </w:t>
      </w:r>
      <w:r>
        <w:rPr>
          <w:bCs/>
          <w:b/>
        </w:rPr>
        <w:t xml:space="preserve">Education Administrator</w:t>
      </w:r>
      <w:r>
        <w:t xml:space="preserve"> </w:t>
      </w:r>
      <w:r>
        <w:t xml:space="preserve">must navigate these pressures, balancing rigorous academic requirements with the mental health and well-being of both students and staff.</w:t>
      </w:r>
    </w:p>
    <w:bookmarkEnd w:id="20"/>
    <w:bookmarkStart w:id="21" w:name="X3da82ec76d91bb608ec570880b314b93d836505"/>
    <w:p>
      <w:pPr>
        <w:pStyle w:val="Heading2"/>
      </w:pPr>
      <w:r>
        <w:t xml:space="preserve">The Core Responsibilities of an Education Administrator</w:t>
      </w:r>
    </w:p>
    <w:p>
      <w:pPr>
        <w:pStyle w:val="FirstParagraph"/>
      </w:pPr>
      <w:r>
        <w:t xml:space="preserve">The primary function of an</w:t>
      </w:r>
      <w:r>
        <w:t xml:space="preserve"> </w:t>
      </w:r>
      <w:r>
        <w:rPr>
          <w:bCs/>
          <w:b/>
        </w:rPr>
        <w:t xml:space="preserve">Education Administrator</w:t>
      </w:r>
      <w:r>
        <w:t xml:space="preserve"> </w:t>
      </w:r>
      <w:r>
        <w:t xml:space="preserve">is to ensure the efficient operation of educational institutions. In</w:t>
      </w:r>
      <w:r>
        <w:t xml:space="preserve"> </w:t>
      </w:r>
      <w:r>
        <w:rPr>
          <w:bCs/>
          <w:b/>
        </w:rPr>
        <w:t xml:space="preserve">Australia Sydney</w:t>
      </w:r>
      <w:r>
        <w:t xml:space="preserve">, this involves strict adherence to federal and state regulations, including the National Quality Framework and specific NSW Education standards. An effective</w:t>
      </w:r>
      <w:r>
        <w:t xml:space="preserve"> </w:t>
      </w:r>
      <w:r>
        <w:rPr>
          <w:bCs/>
          <w:b/>
        </w:rPr>
        <w:t xml:space="preserve">Education Administrator</w:t>
      </w:r>
      <w:r>
        <w:t xml:space="preserve"> </w:t>
      </w:r>
      <w:r>
        <w:t xml:space="preserve">acts as a guardian of compliance, ensuring that schools meet safety, curriculum, and staffing requirements.</w:t>
      </w:r>
    </w:p>
    <w:p>
      <w:pPr>
        <w:pStyle w:val="BodyText"/>
      </w:pPr>
      <w:r>
        <w:t xml:space="preserve">Beyond compliance, strategic resource management is a key duty. Budgets in public and private sectors within</w:t>
      </w:r>
      <w:r>
        <w:t xml:space="preserve"> </w:t>
      </w:r>
      <w:r>
        <w:rPr>
          <w:bCs/>
          <w:b/>
        </w:rPr>
        <w:t xml:space="preserve">Australia Sydney</w:t>
      </w:r>
      <w:r>
        <w:t xml:space="preserve"> </w:t>
      </w:r>
      <w:r>
        <w:t xml:space="preserve">are often tight. An</w:t>
      </w:r>
      <w:r>
        <w:t xml:space="preserve"> </w:t>
      </w:r>
      <w:r>
        <w:rPr>
          <w:bCs/>
          <w:b/>
        </w:rPr>
        <w:t xml:space="preserve">Education Administrator</w:t>
      </w:r>
      <w:r>
        <w:t xml:space="preserve"> </w:t>
      </w:r>
      <w:r>
        <w:t xml:space="preserve">must allocate funds wisely to support technology integration, teacher professional development, and infrastructure improvements. This financial stewardship directly impacts the quality of education delivered to students.</w:t>
      </w:r>
    </w:p>
    <w:bookmarkEnd w:id="21"/>
    <w:bookmarkStart w:id="22" w:name="fostering-a-collaborative-school-culture"/>
    <w:p>
      <w:pPr>
        <w:pStyle w:val="Heading2"/>
      </w:pPr>
      <w:r>
        <w:t xml:space="preserve">Fostering a Collaborative School Culture</w:t>
      </w:r>
    </w:p>
    <w:p>
      <w:pPr>
        <w:pStyle w:val="FirstParagraph"/>
      </w:pPr>
      <w:r>
        <w:t xml:space="preserve">In the competitive environment of</w:t>
      </w:r>
      <w:r>
        <w:t xml:space="preserve"> </w:t>
      </w:r>
      <w:r>
        <w:rPr>
          <w:bCs/>
          <w:b/>
        </w:rPr>
        <w:t xml:space="preserve">Australia Sydney</w:t>
      </w:r>
      <w:r>
        <w:t xml:space="preserve">, staff retention is a significant challenge. Teachers face high workloads and burnout rates, making it essential for an</w:t>
      </w:r>
      <w:r>
        <w:t xml:space="preserve"> </w:t>
      </w:r>
      <w:r>
        <w:rPr>
          <w:bCs/>
          <w:b/>
        </w:rPr>
        <w:t xml:space="preserve">Education Administrator</w:t>
      </w:r>
      <w:r>
        <w:t xml:space="preserve"> </w:t>
      </w:r>
      <w:r>
        <w:t xml:space="preserve">to foster a supportive and collaborative school culture. By promoting open communication, recognizing achievements, and providing adequate support systems, an</w:t>
      </w:r>
      <w:r>
        <w:t xml:space="preserve"> </w:t>
      </w:r>
      <w:r>
        <w:rPr>
          <w:bCs/>
          <w:b/>
        </w:rPr>
        <w:t xml:space="preserve">Education Administrator</w:t>
      </w:r>
      <w:r>
        <w:t xml:space="preserve"> </w:t>
      </w:r>
      <w:r>
        <w:t xml:space="preserve">can enhance job satisfaction among staff.</w:t>
      </w:r>
    </w:p>
    <w:p>
      <w:pPr>
        <w:pStyle w:val="BodyText"/>
      </w:pPr>
      <w:r>
        <w:t xml:space="preserve">In</w:t>
      </w:r>
      <w:r>
        <w:t xml:space="preserve"> </w:t>
      </w:r>
      <w:r>
        <w:rPr>
          <w:bCs/>
          <w:b/>
        </w:rPr>
        <w:t xml:space="preserve">Australia Sydney</w:t>
      </w:r>
      <w:r>
        <w:t xml:space="preserve">, where community engagement is highly valued, the</w:t>
      </w:r>
      <w:r>
        <w:t xml:space="preserve"> </w:t>
      </w:r>
      <w:r>
        <w:rPr>
          <w:bCs/>
          <w:b/>
        </w:rPr>
        <w:t xml:space="preserve">Education Administrator</w:t>
      </w:r>
      <w:r>
        <w:t xml:space="preserve"> </w:t>
      </w:r>
      <w:r>
        <w:t xml:space="preserve">also serves as a bridge between the school and its stakeholders. This includes parents, local businesses, and community organizations. Building strong partnerships allows schools to access additional resources and support networks, enriching the educational experience for students.</w:t>
      </w:r>
    </w:p>
    <w:bookmarkEnd w:id="22"/>
    <w:bookmarkStart w:id="23" w:name="navigating-diversity-and-inclusion"/>
    <w:p>
      <w:pPr>
        <w:pStyle w:val="Heading2"/>
      </w:pPr>
      <w:r>
        <w:t xml:space="preserve">Navigating Diversity and Inclusion</w:t>
      </w:r>
    </w:p>
    <w:p>
      <w:pPr>
        <w:pStyle w:val="FirstParagraph"/>
      </w:pPr>
      <w:r>
        <w:t xml:space="preserve">A defining characteristic of</w:t>
      </w:r>
      <w:r>
        <w:t xml:space="preserve"> </w:t>
      </w:r>
      <w:r>
        <w:rPr>
          <w:bCs/>
          <w:b/>
        </w:rPr>
        <w:t xml:space="preserve">Australia Sydney</w:t>
      </w:r>
      <w:r>
        <w:t xml:space="preserve"> </w:t>
      </w:r>
      <w:r>
        <w:t xml:space="preserve">is its multiculturalism. An</w:t>
      </w:r>
      <w:r>
        <w:t xml:space="preserve"> </w:t>
      </w:r>
      <w:r>
        <w:rPr>
          <w:bCs/>
          <w:b/>
        </w:rPr>
        <w:t xml:space="preserve">Education Administrator</w:t>
      </w:r>
      <w:r>
        <w:t xml:space="preserve"> </w:t>
      </w:r>
      <w:r>
        <w:t xml:space="preserve">must champion policies that promote inclusion and equity. This involves implementing programs to support English language learners, Indigenous students, and those from disadvantaged backgrounds. By addressing systemic barriers to education, an</w:t>
      </w:r>
      <w:r>
        <w:t xml:space="preserve"> </w:t>
      </w:r>
      <w:r>
        <w:rPr>
          <w:bCs/>
          <w:b/>
        </w:rPr>
        <w:t xml:space="preserve">Education Administrator</w:t>
      </w:r>
      <w:r>
        <w:t xml:space="preserve"> </w:t>
      </w:r>
      <w:r>
        <w:t xml:space="preserve">helps ensure that every student in</w:t>
      </w:r>
      <w:r>
        <w:t xml:space="preserve"> </w:t>
      </w:r>
      <w:r>
        <w:rPr>
          <w:bCs/>
          <w:b/>
        </w:rPr>
        <w:t xml:space="preserve">Australia Sydney</w:t>
      </w:r>
      <w:r>
        <w:t xml:space="preserve">, regardless of their background, has the opportunity to succeed.</w:t>
      </w:r>
    </w:p>
    <w:p>
      <w:pPr>
        <w:pStyle w:val="BodyText"/>
      </w:pPr>
      <w:r>
        <w:t xml:space="preserve">Inclusive leadership also means diversifying the teaching workforce. An</w:t>
      </w:r>
      <w:r>
        <w:t xml:space="preserve"> </w:t>
      </w:r>
      <w:r>
        <w:rPr>
          <w:bCs/>
          <w:b/>
        </w:rPr>
        <w:t xml:space="preserve">Education Administrator</w:t>
      </w:r>
      <w:r>
        <w:t xml:space="preserve"> </w:t>
      </w:r>
      <w:r>
        <w:t xml:space="preserve">actively recruits staff who reflect the diversity of the student population, ensuring that students see themselves represented in their educators. This representation fosters a sense of belonging and improves educational outcomes.</w:t>
      </w:r>
    </w:p>
    <w:bookmarkEnd w:id="23"/>
    <w:bookmarkStart w:id="24" w:name="X79fe7f136b530fde296cb406af610fceaa9f8d5"/>
    <w:p>
      <w:pPr>
        <w:pStyle w:val="Heading2"/>
      </w:pPr>
      <w:r>
        <w:t xml:space="preserve">Tech-Driven Innovation and Future Readiness</w:t>
      </w:r>
    </w:p>
    <w:p>
      <w:pPr>
        <w:pStyle w:val="FirstParagraph"/>
      </w:pPr>
      <w:r>
        <w:rPr>
          <w:bCs/>
          <w:b/>
        </w:rPr>
        <w:t xml:space="preserve">Australia Sydney</w:t>
      </w:r>
      <w:r>
        <w:t xml:space="preserve"> </w:t>
      </w:r>
      <w:r>
        <w:t xml:space="preserve">is a leader in technological innovation, and schools are no exception. An</w:t>
      </w:r>
      <w:r>
        <w:t xml:space="preserve"> </w:t>
      </w:r>
      <w:r>
        <w:rPr>
          <w:bCs/>
          <w:b/>
        </w:rPr>
        <w:t xml:space="preserve">Education Administrator</w:t>
      </w:r>
      <w:r>
        <w:t xml:space="preserve"> </w:t>
      </w:r>
      <w:r>
        <w:t xml:space="preserve">must stay abreast of digital trends to integrate technology effectively into the curriculum. This includes managing online learning platforms, cybersecurity measures, and digital literacy programs.</w:t>
      </w:r>
    </w:p>
    <w:p>
      <w:pPr>
        <w:pStyle w:val="BodyText"/>
      </w:pPr>
      <w:r>
        <w:t xml:space="preserve">The role requires foresight in preparing students for a rapidly changing workforce. By investing in STEM education and critical thinking skills, an</w:t>
      </w:r>
      <w:r>
        <w:t xml:space="preserve"> </w:t>
      </w:r>
      <w:r>
        <w:rPr>
          <w:bCs/>
          <w:b/>
        </w:rPr>
        <w:t xml:space="preserve">Education Administrator</w:t>
      </w:r>
      <w:r>
        <w:t xml:space="preserve"> </w:t>
      </w:r>
      <w:r>
        <w:t xml:space="preserve">helps position students from</w:t>
      </w:r>
      <w:r>
        <w:t xml:space="preserve"> </w:t>
      </w:r>
      <w:r>
        <w:rPr>
          <w:bCs/>
          <w:b/>
        </w:rPr>
        <w:t xml:space="preserve">Australia Sydney</w:t>
      </w:r>
      <w:r>
        <w:t xml:space="preserve"> </w:t>
      </w:r>
      <w:r>
        <w:t xml:space="preserve">to compete globally. This forward-thinking approach is essential for maintaining the reputation of schools in this competitive educational market.</w:t>
      </w:r>
    </w:p>
    <w:bookmarkEnd w:id="24"/>
    <w:bookmarkStart w:id="25" w:name="X433597895b0ce9a8b721a9fad5a56f19e856399"/>
    <w:p>
      <w:pPr>
        <w:pStyle w:val="Heading2"/>
      </w:pPr>
      <w:r>
        <w:t xml:space="preserve">Sustainability and Community Responsibility</w:t>
      </w:r>
    </w:p>
    <w:p>
      <w:pPr>
        <w:pStyle w:val="FirstParagraph"/>
      </w:pPr>
      <w:r>
        <w:t xml:space="preserve">In recent years, sustainability has become a priority in</w:t>
      </w:r>
      <w:r>
        <w:t xml:space="preserve"> </w:t>
      </w:r>
      <w:r>
        <w:rPr>
          <w:bCs/>
          <w:b/>
        </w:rPr>
        <w:t xml:space="preserve">Australia Sydney</w:t>
      </w:r>
      <w:r>
        <w:t xml:space="preserve">. An</w:t>
      </w:r>
      <w:r>
        <w:t xml:space="preserve"> </w:t>
      </w:r>
      <w:r>
        <w:rPr>
          <w:bCs/>
          <w:b/>
        </w:rPr>
        <w:t xml:space="preserve">Education Administrator</w:t>
      </w:r>
      <w:r>
        <w:t xml:space="preserve"> </w:t>
      </w:r>
      <w:r>
        <w:t xml:space="preserve">plays a crucial role in implementing green initiatives within schools. From reducing carbon footprints to integrating environmental education into the curriculum, these actions prepare students to be responsible global citizens. By modeling sustainable practices, an</w:t>
      </w:r>
      <w:r>
        <w:t xml:space="preserve"> </w:t>
      </w:r>
      <w:r>
        <w:rPr>
          <w:bCs/>
          <w:b/>
        </w:rPr>
        <w:t xml:space="preserve">Education Administrator</w:t>
      </w:r>
      <w:r>
        <w:t xml:space="preserve"> </w:t>
      </w:r>
      <w:r>
        <w:t xml:space="preserve">contributes to the broader community goals of</w:t>
      </w:r>
      <w:r>
        <w:t xml:space="preserve"> </w:t>
      </w:r>
      <w:r>
        <w:rPr>
          <w:bCs/>
          <w:b/>
        </w:rPr>
        <w:t xml:space="preserve">Australia Sydney</w:t>
      </w:r>
      <w:r>
        <w:t xml:space="preserve">.</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Education Administrator</w:t>
      </w:r>
      <w:r>
        <w:t xml:space="preserve"> </w:t>
      </w:r>
      <w:r>
        <w:t xml:space="preserve">in</w:t>
      </w:r>
    </w:p>
    <w:p>
      <w:pPr>
        <w:pStyle w:val="BodyText"/>
      </w:pPr>
      <w:r>
        <w:t xml:space="preserve">Australia SydneyAustralia Sydney, the need for skilled administrators who can navigate these changes remains paramount.</w:t>
      </w:r>
    </w:p>
    <w:p>
      <w:pPr>
        <w:pStyle w:val="BodyText"/>
      </w:pPr>
      <w:r>
        <w:t xml:space="preserve">An effective</w:t>
      </w:r>
      <w:r>
        <w:t xml:space="preserve"> </w:t>
      </w:r>
      <w:r>
        <w:rPr>
          <w:bCs/>
          <w:b/>
        </w:rPr>
        <w:t xml:space="preserve">Education Administrator</w:t>
      </w:r>
      <w:r>
        <w:t xml:space="preserve"> </w:t>
      </w:r>
      <w:r>
        <w:t xml:space="preserve">does more than manage a school; they inspire communities, champion equity, and prepare students for future success. By understanding the unique context of</w:t>
      </w:r>
    </w:p>
    <w:p>
      <w:pPr>
        <w:pStyle w:val="BodyText"/>
      </w:pPr>
      <w:r>
        <w:t xml:space="preserve">Australia Sydney, these leaders ensure that educational institutions remain vibrant centers of learning and growth. Ultimately, the impact of an</w:t>
      </w:r>
    </w:p>
    <w:p>
      <w:pPr>
        <w:pStyle w:val="BodyText"/>
      </w:pPr>
      <w:r>
        <w:t xml:space="preserve">Education Administrator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an Education Administrator in Australia, Sydney</dc:title>
  <dc:creator/>
  <dc:language>en</dc:language>
  <cp:keywords/>
  <dcterms:created xsi:type="dcterms:W3CDTF">2026-07-29T16:00:07Z</dcterms:created>
  <dcterms:modified xsi:type="dcterms:W3CDTF">2026-07-29T16:00:07Z</dcterms:modified>
</cp:coreProperties>
</file>

<file path=docProps/custom.xml><?xml version="1.0" encoding="utf-8"?>
<Properties xmlns="http://schemas.openxmlformats.org/officeDocument/2006/custom-properties" xmlns:vt="http://schemas.openxmlformats.org/officeDocument/2006/docPropsVTypes"/>
</file>