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Spain</w:t>
      </w:r>
      <w:r>
        <w:t xml:space="preserve"> </w:t>
      </w:r>
      <w:r>
        <w:t xml:space="preserve">Valencia</w:t>
      </w:r>
    </w:p>
    <w:p>
      <w:pPr>
        <w:pStyle w:val="FirstParagraph"/>
      </w:pPr>
      <w:r>
        <w:t xml:space="preserve">```html</w:t>
      </w:r>
    </w:p>
    <w:bookmarkStart w:id="29" w:name="Xcfda9ab185f8398b9d5a9cebef1cf7bcdbba9be"/>
    <w:p>
      <w:pPr>
        <w:pStyle w:val="Heading1"/>
      </w:pPr>
      <w:r>
        <w:t xml:space="preserve">The Educational Leadership Framework in Spain Valencia</w:t>
      </w:r>
    </w:p>
    <w:p>
      <w:pPr>
        <w:pStyle w:val="FirstParagraph"/>
      </w:pPr>
      <w:r>
        <w:t xml:space="preserve">In the vibrant and dynamic cultural landscape of Southern Europe, the role of an Education Administrator is critical to maintaining high academic standards and fostering a supportive learning environment. Specifically within the region of Spain Valencia, these professionals serve as vital bridges between government policy, school infrastructure needs, and community expectations. An Essay on this topic reveals not just a bureaucratic function, but a complex leadership role that requires deep knowledge of local legislation, cultural sensitivity regarding the Valencian language and heritage, and strategic vision for student success.</w:t>
      </w:r>
    </w:p>
    <w:bookmarkStart w:id="20" w:name="X7eb92275115c63c3b1575b9a80abeae1b80c165"/>
    <w:p>
      <w:pPr>
        <w:pStyle w:val="Heading2"/>
      </w:pPr>
      <w:r>
        <w:t xml:space="preserve">Understanding the Context in Spain Valencia</w:t>
      </w:r>
    </w:p>
    <w:p>
      <w:pPr>
        <w:pStyle w:val="FirstParagraph"/>
      </w:pPr>
      <w:r>
        <w:t xml:space="preserve">To fully appreciate the duties of an Education Administrator in this specific region, one must first understand the unique political and educational framework of Spain Valencia. Unlike centralized systems found in other nations, education management here is characterized by significant devolution to autonomous communities. In this context, regional bodies such as the Conselleria de Educació (Department of Education) set broad curricula and standards.</w:t>
      </w:r>
    </w:p>
    <w:p>
      <w:pPr>
        <w:pStyle w:val="BodyText"/>
      </w:pPr>
      <w:r>
        <w:t xml:space="preserve">An Education Administrator operating within these borders must navigate a dual-language landscape. While Spanish (Castilian) is the official language, Valencian is co-official. A crucial responsibility for administrators in schools across Spain Valencia is ensuring compliance with linguistic policies that mandate specific ratios of instruction in both languages. This requirement adds a layer of complexity to their role, demanding they manage resources related to bilingual teaching staff and materials while maintaining high educational outcomes.</w:t>
      </w:r>
    </w:p>
    <w:bookmarkEnd w:id="20"/>
    <w:bookmarkStart w:id="24" w:name="X50234796a3c809c34742ace48c4fcceb95a569f"/>
    <w:p>
      <w:pPr>
        <w:pStyle w:val="Heading2"/>
      </w:pPr>
      <w:r>
        <w:t xml:space="preserve">Key Responsibilities of the Education Administrator</w:t>
      </w:r>
    </w:p>
    <w:p>
      <w:pPr>
        <w:pStyle w:val="FirstParagraph"/>
      </w:pPr>
      <w:r>
        <w:t xml:space="preserve">The core mission of an Education Administrator revolves around resource allocation, personnel management, and regulatory compliance. However, when applied to the specific context of Spain Valencia, these responsibilities take on distinct characteristics.</w:t>
      </w:r>
    </w:p>
    <w:bookmarkStart w:id="21" w:name="linguistic-and-cultural-management"/>
    <w:p>
      <w:pPr>
        <w:pStyle w:val="Heading3"/>
      </w:pPr>
      <w:r>
        <w:t xml:space="preserve">Linguistic and Cultural Management</w:t>
      </w:r>
    </w:p>
    <w:p>
      <w:pPr>
        <w:pStyle w:val="FirstParagraph"/>
      </w:pPr>
      <w:r>
        <w:t xml:space="preserve">A defining aspect of being an Education Administrator in Spain Valencia is the stewardship of cultural identity within schools. Administrators are often tasked with implementing policies that promote the Valencian language without alienating students or parents who primarily speak Castilian Spanish. This involves meticulous planning of staffing schedules to ensure teachers qualified in both linguistic norms are present, as well as overseeing curriculum adaptations that respect local heritage while meeting national educational goals.</w:t>
      </w:r>
    </w:p>
    <w:bookmarkEnd w:id="21"/>
    <w:bookmarkStart w:id="22" w:name="X74d2466851bb29c1764b2b80a629fc5ff0b7c5d"/>
    <w:p>
      <w:pPr>
        <w:pStyle w:val="Heading3"/>
      </w:pPr>
      <w:r>
        <w:t xml:space="preserve">Regulatory Compliance and Legal Frameworks</w:t>
      </w:r>
    </w:p>
    <w:p>
      <w:pPr>
        <w:pStyle w:val="FirstParagraph"/>
      </w:pPr>
      <w:r>
        <w:t xml:space="preserve">The Spanish educational system is governed by a complex web of laws, primarily the Ley Orgánica de Educación (LOE) and its recent updates. An Education Administrator must possess an expert understanding of these regulations to ensure schools remain compliant. This includes managing special needs education provisions, ensuring safety protocols meet regional standards for fire safety and building integrity—issues that are particularly pertinent in historic buildings often used as school premises in Valencia—and handling administrative grievances from parents or staff.</w:t>
      </w:r>
    </w:p>
    <w:bookmarkEnd w:id="22"/>
    <w:bookmarkStart w:id="23" w:name="strategic-resource-allocation"/>
    <w:p>
      <w:pPr>
        <w:pStyle w:val="Heading3"/>
      </w:pPr>
      <w:r>
        <w:t xml:space="preserve">Strategic Resource Allocation</w:t>
      </w:r>
    </w:p>
    <w:p>
      <w:pPr>
        <w:pStyle w:val="FirstParagraph"/>
      </w:pPr>
      <w:r>
        <w:t xml:space="preserve">Budgeting is a central component of the administrator's portfolio. In Spain Valencia, where public funding for education is subject to regional economic fluctuations, administrators must be frugal yet innovative. This involves securing grants for technology integration, managing maintenance budgets for school facilities which may include historical structures in cities like Valencia or Alicante, and ensuring equitable distribution of digital resources across different socioeconomic neighborhoods.</w:t>
      </w:r>
    </w:p>
    <w:bookmarkEnd w:id="23"/>
    <w:bookmarkEnd w:id="24"/>
    <w:bookmarkStart w:id="25" w:name="X1069b3be4a8918ffa0dddee375ba2a41a27f5f9"/>
    <w:p>
      <w:pPr>
        <w:pStyle w:val="Heading2"/>
      </w:pPr>
      <w:r>
        <w:t xml:space="preserve">The Human Element: Leadership and Community Engagement</w:t>
      </w:r>
    </w:p>
    <w:p>
      <w:pPr>
        <w:pStyle w:val="FirstParagraph"/>
      </w:pPr>
      <w:r>
        <w:t xml:space="preserve">Beyond paperwork and regulations, the role of an Education Administrator is profoundly human. They are the primary point of contact for conflict resolution among teachers, parents, and students. In a region like Spain Valencia, where family ties are strong communities often play a significant role in local affairs—a good administrator must build trust within these networks.</w:t>
      </w:r>
    </w:p>
    <w:p>
      <w:pPr>
        <w:pStyle w:val="BodyText"/>
      </w:pPr>
      <w:r>
        <w:t xml:space="preserve">Effective administrators act as mentors to school principals and department heads. They facilitate professional development workshops that focus not only on pedagogical techniques but also on intercultural competence. In diverse urban areas of Valencia, schools often host students from various immigrant backgrounds; administrators must lead initiatives that promote social cohesion and integration through education.</w:t>
      </w:r>
    </w:p>
    <w:bookmarkEnd w:id="25"/>
    <w:bookmarkStart w:id="26" w:name="X32c7059f06e5f6e613819d6068f33a335478f63"/>
    <w:p>
      <w:pPr>
        <w:pStyle w:val="Heading2"/>
      </w:pPr>
      <w:r>
        <w:t xml:space="preserve">Challenges Facing Administrators in the Region</w:t>
      </w:r>
    </w:p>
    <w:p>
      <w:pPr>
        <w:pStyle w:val="FirstParagraph"/>
      </w:pPr>
      <w:r>
        <w:t xml:space="preserve">The profession is not without its hurdles. One significant challenge is the high turnover rate of teaching staff, which forces Education Administrators to constantly recruit and train new personnel. Additionally, the digital divide remains a pressing issue in certain rural parts of the Valencia region. Administrators must work tirelessly to bridge this gap by advocating for better broadband infrastructure and providing devices to underprivileged students.</w:t>
      </w:r>
    </w:p>
    <w:p>
      <w:pPr>
        <w:pStyle w:val="BodyText"/>
      </w:pPr>
      <w:r>
        <w:t xml:space="preserve">Furthermore, political shifts at both the local and regional levels can abruptly change educational priorities. An administrator must remain politically neutral while remaining adaptable enough to implement new government mandates smoothly. This requires resilience and strong diplomatic skills to maintain school morale during periods of systemic transition.</w:t>
      </w:r>
    </w:p>
    <w:bookmarkEnd w:id="26"/>
    <w:bookmarkStart w:id="27" w:name="X8ac05dac99334812e87dab148f7ea059dc5b9e4"/>
    <w:p>
      <w:pPr>
        <w:pStyle w:val="Heading2"/>
      </w:pPr>
      <w:r>
        <w:t xml:space="preserve">The Future of Education Administration in Spain Valencia</w:t>
      </w:r>
    </w:p>
    <w:p>
      <w:pPr>
        <w:pStyle w:val="FirstParagraph"/>
      </w:pPr>
      <w:r>
        <w:t xml:space="preserve">Looking forward, the role will continue to evolve with the integration of Artificial Intelligence (AI) and digital tools into classrooms. An Education Administrator must be a forward-thinker, anticipating how technology can enhance learning experiences while safeguarding data privacy. In Spain Valencia, there is also a growing emphasis on sustainable education—green schools that teach environmental responsibility alongside traditional subjects.</w:t>
      </w:r>
    </w:p>
    <w:p>
      <w:pPr>
        <w:pStyle w:val="BodyText"/>
      </w:pPr>
      <w:r>
        <w:t xml:space="preserve">Administrators will need to collaborate more closely with local businesses and universities to create internship programs and vocational training opportunities aligned with the region's key industries, such as tourism, agriculture (particularly citrus farming), and renewable energy. This alignment ensures that the education system remains relevant to the economic realities of Spain Valencia.</w:t>
      </w:r>
    </w:p>
    <w:bookmarkEnd w:id="27"/>
    <w:bookmarkStart w:id="28" w:name="conclusion"/>
    <w:p>
      <w:pPr>
        <w:pStyle w:val="Heading2"/>
      </w:pPr>
      <w:r>
        <w:t xml:space="preserve">Conclusion</w:t>
      </w:r>
    </w:p>
    <w:p>
      <w:pPr>
        <w:pStyle w:val="FirstParagraph"/>
      </w:pPr>
      <w:r>
        <w:t xml:space="preserve">In conclusion, being an Education Administrator in Spain Valencia is a demanding yet rewarding profession that sits at the intersection of policy, culture, and human development. It requires more than administrative competence; it demands cultural fluency in Valencian and Spanish contexts, legal expertise regarding autonomous community regulations, and a compassionate approach to leadership.</w:t>
      </w:r>
    </w:p>
    <w:p>
      <w:pPr>
        <w:pStyle w:val="BodyText"/>
      </w:pPr>
      <w:r>
        <w:t xml:space="preserve">As an Essay on this subject demonstrates, these professionals are the unsung heroes of the educational ecosystem. They ensure that schools in Spain Valencia function efficiently, inclusively, and effectively. By balancing tradition with innovation and local needs with national standards, Education Administrators lay the foundation for a generation of students who are not only academically proficient but also culturally grounded and prepared for a globalized future.</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Education Administrator in Spain Valencia</dc:title>
  <dc:creator/>
  <dc:language>en</dc:language>
  <cp:keywords/>
  <dcterms:created xsi:type="dcterms:W3CDTF">2026-07-29T16:35:14Z</dcterms:created>
  <dcterms:modified xsi:type="dcterms:W3CDTF">2026-07-29T16:35:14Z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