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Uganda</w:t>
      </w:r>
      <w:r>
        <w:t xml:space="preserve"> </w:t>
      </w:r>
      <w:r>
        <w:t xml:space="preserve">Kampala</w:t>
      </w:r>
    </w:p>
    <w:bookmarkStart w:id="25" w:name="Xf32090e3c097b98a8b492a15295d4993f9a39a3"/>
    <w:p>
      <w:pPr>
        <w:pStyle w:val="Heading1"/>
      </w:pPr>
      <w:r>
        <w:t xml:space="preserve">The Strategic Imperative of the Education Administrator in Uganda Kampala</w:t>
      </w:r>
    </w:p>
    <w:p>
      <w:pPr>
        <w:pStyle w:val="FirstParagraph"/>
      </w:pPr>
      <w:r>
        <w:t xml:space="preserve">The landscape of modern education is defined not merely by the quality of pedagogy, but by the efficacy of management. At the heart of this managerial framework stands a critical role: that of the</w:t>
      </w:r>
      <w:r>
        <w:t xml:space="preserve"> </w:t>
      </w:r>
      <w:r>
        <w:t xml:space="preserve">Education Administrator</w:t>
      </w:r>
      <w:r>
        <w:t xml:space="preserve">. In a rapidly developing nation such as Uganda, where educational access and quality are paramount national priorities, this role transcends mere bureaucratic oversight. It becomes a catalyst for societal transformation. Nowhere is this more evident than in the capital city of</w:t>
      </w:r>
      <w:r>
        <w:t xml:space="preserve"> </w:t>
      </w:r>
      <w:r>
        <w:t xml:space="preserve">Uganda Kampala</w:t>
      </w:r>
      <w:r>
        <w:t xml:space="preserve">, a hub of economic activity, cultural diversity, and intense demographic pressure. This essay explores the multifaceted responsibilities, challenges, and strategic importance of the Education Administrator within the specific context of</w:t>
      </w:r>
      <w:r>
        <w:t xml:space="preserve"> </w:t>
      </w:r>
      <w:r>
        <w:t xml:space="preserve">Uganda Kampala</w:t>
      </w:r>
      <w:r>
        <w:t xml:space="preserve">, arguing that effective administration is the linchpin for achieving equitable and high-quality education in one of East Africa’s most dynamic urban centers.</w:t>
      </w:r>
    </w:p>
    <w:bookmarkStart w:id="20" w:name="X1bfba7bec190a701a15cc365999cf7aeb5e739b"/>
    <w:p>
      <w:pPr>
        <w:pStyle w:val="Heading2"/>
      </w:pPr>
      <w:r>
        <w:t xml:space="preserve">The Contextual Landscape: Urban Density and Educational Demand</w:t>
      </w:r>
    </w:p>
    <w:p>
      <w:pPr>
        <w:pStyle w:val="FirstParagraph"/>
      </w:pPr>
      <w:r>
        <w:t xml:space="preserve">To understand the role of an Education Administrator, one must first appreciate the environment in which they operate.</w:t>
      </w:r>
      <w:r>
        <w:t xml:space="preserve"> </w:t>
      </w:r>
      <w:r>
        <w:t xml:space="preserve">Uganda Kampala</w:t>
      </w:r>
      <w:r>
        <w:t xml:space="preserve"> </w:t>
      </w:r>
      <w:r>
        <w:t xml:space="preserve">is characterized by a youthful population, rapid urbanization, and a diverse mix of public and private educational institutions. The city serves as the administrative heart of Uganda, housing key government ministries responsible for education policy implementation. Consequently, schools in</w:t>
      </w:r>
      <w:r>
        <w:t xml:space="preserve"> </w:t>
      </w:r>
      <w:r>
        <w:t xml:space="preserve">Uganda Kampala</w:t>
      </w:r>
      <w:r>
        <w:t xml:space="preserve"> </w:t>
      </w:r>
      <w:r>
        <w:t xml:space="preserve">are under immense pressure to deliver results that align with national curriculum standards while catering to the specific needs of an urban student body.</w:t>
      </w:r>
    </w:p>
    <w:p>
      <w:pPr>
        <w:pStyle w:val="BodyText"/>
      </w:pPr>
      <w:r>
        <w:t xml:space="preserve">The Education Administrator in this setting is not just a school manager; they are a policy interpreter and a community leader. They must navigate the complex interface between Ministry of Education policies and on-the-ground realities. Whether managing a public primary school in Kawempe or overseeing an international secondary institution in Nakasero, the administrator acts as the bridge between statutory requirements and operational execution.</w:t>
      </w:r>
    </w:p>
    <w:bookmarkEnd w:id="20"/>
    <w:bookmarkStart w:id="21" w:name="X664852f8b1aaf36c1d2f960820132f8fe7aa73f"/>
    <w:p>
      <w:pPr>
        <w:pStyle w:val="Heading2"/>
      </w:pPr>
      <w:r>
        <w:t xml:space="preserve">Core Responsibilities: Beyond Traditional Management</w:t>
      </w:r>
    </w:p>
    <w:p>
      <w:pPr>
        <w:pStyle w:val="FirstParagraph"/>
      </w:pPr>
      <w:r>
        <w:t xml:space="preserve">The role of the Education Administrator has evolved significantly. Historically confined to financial oversight and disciplinary matters, modern administration demands a holistic approach. In</w:t>
      </w:r>
      <w:r>
        <w:t xml:space="preserve"> </w:t>
      </w:r>
      <w:r>
        <w:t xml:space="preserve">Uganda Kampala</w:t>
      </w:r>
      <w:r>
        <w:t xml:space="preserve">, administrators must prioritize several key areas:</w:t>
      </w:r>
    </w:p>
    <w:p>
      <w:pPr>
        <w:pStyle w:val="BodyText"/>
      </w:pPr>
      <w:r>
        <w:rPr>
          <w:bCs/>
          <w:b/>
        </w:rPr>
        <w:t xml:space="preserve">1. Resource Optimization in a Resource-Constrained Environment:</w:t>
      </w:r>
      <w:r>
        <w:br/>
      </w:r>
      <w:r>
        <w:t xml:space="preserve">Despite being the capital, resources in Ugandan schools are often stretched thin. The Education Administrator must be adept at strategic financial planning, ensuring that limited funds are allocated to high-impact areas such as teacher training, infrastructure maintenance, and learning materials. This involves securing grants, managing donor funds for private institutions, or lobbying local government structures for support in public schools.</w:t>
      </w:r>
    </w:p>
    <w:p>
      <w:pPr>
        <w:pStyle w:val="BodyText"/>
      </w:pPr>
      <w:r>
        <w:rPr>
          <w:bCs/>
          <w:b/>
        </w:rPr>
        <w:t xml:space="preserve">2. Human Capital Development:</w:t>
      </w:r>
      <w:r>
        <w:br/>
      </w:r>
      <w:r>
        <w:t xml:space="preserve">Teachers are the backbone of any educational system. The Education Administrator in</w:t>
      </w:r>
      <w:r>
        <w:t xml:space="preserve"> </w:t>
      </w:r>
      <w:r>
        <w:t xml:space="preserve">Uganda Kampala</w:t>
      </w:r>
      <w:r>
        <w:t xml:space="preserve"> </w:t>
      </w:r>
      <w:r>
        <w:t xml:space="preserve">plays a crucial role in staff recruitment, retention, and professional development. Given the competitive job market in the city, attracting qualified educators is challenging. Administrators must create conducive working environments that foster motivation and reduce turnover rates. This includes advocating for fair remuneration structures within public sector constraints or offering competitive benefits packages in private institutions.</w:t>
      </w:r>
    </w:p>
    <w:p>
      <w:pPr>
        <w:pStyle w:val="BodyText"/>
      </w:pPr>
      <w:r>
        <w:rPr>
          <w:bCs/>
          <w:b/>
        </w:rPr>
        <w:t xml:space="preserve">3. Curriculum Implementation and Quality Assurance:</w:t>
      </w:r>
      <w:r>
        <w:br/>
      </w:r>
      <w:r>
        <w:t xml:space="preserve">With the shift towards Competency-Based Curriculum (CBC) initiatives, administrators must ensure that teaching methodologies evolve from rote learning to critical thinking and skill acquisition. The Education Administrator monitors instructional quality, conducts classroom observations, and provides feedback loops to teachers. This ensures that students in</w:t>
      </w:r>
      <w:r>
        <w:t xml:space="preserve"> </w:t>
      </w:r>
      <w:r>
        <w:t xml:space="preserve">Uganda Kampala</w:t>
      </w:r>
      <w:r>
        <w:t xml:space="preserve"> </w:t>
      </w:r>
      <w:r>
        <w:t xml:space="preserve">are not only academically proficient but also equipped with 21st-century skills necessary for the global workforce.</w:t>
      </w:r>
    </w:p>
    <w:bookmarkEnd w:id="21"/>
    <w:bookmarkStart w:id="22" w:name="Xce42e7802900dd718cf1e048c70e0c054703a4d"/>
    <w:p>
      <w:pPr>
        <w:pStyle w:val="Heading2"/>
      </w:pPr>
      <w:r>
        <w:t xml:space="preserve">The Unique Challenges of Operating in Uganda Kampala</w:t>
      </w:r>
    </w:p>
    <w:p>
      <w:pPr>
        <w:pStyle w:val="FirstParagraph"/>
      </w:pPr>
      <w:r>
        <w:t xml:space="preserve">Operating an educational institution in</w:t>
      </w:r>
      <w:r>
        <w:t xml:space="preserve"> </w:t>
      </w:r>
      <w:r>
        <w:t xml:space="preserve">Uganda Kampala</w:t>
      </w:r>
      <w:r>
        <w:t xml:space="preserve"> </w:t>
      </w:r>
      <w:r>
        <w:t xml:space="preserve">presents distinct challenges that test the resilience and adaptability of Education Administrators. First, there is the issue of overcrowding. Public schools in densely populated divisions like Makindye or Rubaga often face student-teacher ratios that exceed recommended standards. The administrator must find innovative ways to manage large classes without compromising educational quality, possibly through phased learning schedules or collaborative teaching models.</w:t>
      </w:r>
    </w:p>
    <w:p>
      <w:pPr>
        <w:pStyle w:val="BodyText"/>
      </w:pPr>
      <w:r>
        <w:t xml:space="preserve">Secondly, the socio-economic disparity within</w:t>
      </w:r>
      <w:r>
        <w:t xml:space="preserve"> </w:t>
      </w:r>
      <w:r>
        <w:t xml:space="preserve">Uganda Kampala</w:t>
      </w:r>
      <w:r>
        <w:t xml:space="preserve"> </w:t>
      </w:r>
      <w:r>
        <w:t xml:space="preserve">creates a dual challenge. Administrators must cater to students from affluent backgrounds who expect world-class facilities and those from low-income households who may lack basic learning materials. The Education Administrator acts as a social equity agent, implementing bursary schemes, uniform support programs, and meal initiatives to ensure that poverty does not become a barrier to education.</w:t>
      </w:r>
    </w:p>
    <w:p>
      <w:pPr>
        <w:pStyle w:val="BodyText"/>
      </w:pPr>
      <w:r>
        <w:t xml:space="preserve">Thirdly, security and safety are paramount concerns. In an urban setting like Kampala, school administrators must collaborate closely with local police units and community leaders to ensure the physical safety of students. This includes managing traffic congestion around schools during drop-off and pick-up times, a common issue in the capital’s narrow streets.</w:t>
      </w:r>
    </w:p>
    <w:bookmarkEnd w:id="22"/>
    <w:bookmarkStart w:id="23" w:name="the-role-as-community-stakeholder"/>
    <w:p>
      <w:pPr>
        <w:pStyle w:val="Heading2"/>
      </w:pPr>
      <w:r>
        <w:t xml:space="preserve">The Role as Community Stakeholder</w:t>
      </w:r>
    </w:p>
    <w:p>
      <w:pPr>
        <w:pStyle w:val="FirstParagraph"/>
      </w:pPr>
      <w:r>
        <w:t xml:space="preserve">In</w:t>
      </w:r>
      <w:r>
        <w:t xml:space="preserve"> </w:t>
      </w:r>
      <w:r>
        <w:t xml:space="preserve">Uganda Kampala</w:t>
      </w:r>
      <w:r>
        <w:t xml:space="preserve">, schools do not exist in isolation; they are integral parts of their surrounding communities. The Education Administrator serves as the primary liaison between the school and parents, local council leaders, and religious institutions. Effective communication is vital. Administrators must engage parents in school governance through Parent-Teacher Associations (PTAs), fostering a sense of ownership and partnership.</w:t>
      </w:r>
    </w:p>
    <w:p>
      <w:pPr>
        <w:pStyle w:val="BodyText"/>
      </w:pPr>
      <w:r>
        <w:t xml:space="preserve">Furthermore, in a diverse city like Kampala, administrators must promote inclusivity and peace-building. Schools often serve as microcosms of Uganda’s ethnic diversity. The Education Administrator is responsible for cultivating an environment of tolerance, ensuring that educational policies do not inadvertently favor one group over another. This role is critical in maintaining social cohesion within the capital.</w:t>
      </w:r>
    </w:p>
    <w:bookmarkEnd w:id="23"/>
    <w:bookmarkStart w:id="24" w:name="X5eb3ec85337765a6ecabca03dbf6282ab54953f"/>
    <w:p>
      <w:pPr>
        <w:pStyle w:val="Heading2"/>
      </w:pPr>
      <w:r>
        <w:t xml:space="preserve">Conclusion: A Vision for Future Leadership</w:t>
      </w:r>
    </w:p>
    <w:p>
      <w:pPr>
        <w:pStyle w:val="FirstParagraph"/>
      </w:pPr>
      <w:r>
        <w:t xml:space="preserve">In conclusion, the position of Education Administrator in</w:t>
      </w:r>
      <w:r>
        <w:t xml:space="preserve"> </w:t>
      </w:r>
      <w:r>
        <w:t xml:space="preserve">Uganda Kampala</w:t>
      </w:r>
      <w:r>
        <w:t xml:space="preserve"> </w:t>
      </w:r>
      <w:r>
        <w:t xml:space="preserve">is complex, demanding, and profoundly impactful. It requires a unique blend of managerial acumen, pedagogical knowledge, and community engagement skills. As Uganda continues to strive towards its development goals outlined in Vision 2040, the quality of its education system will determine the future prosperity of its citizens.</w:t>
      </w:r>
    </w:p>
    <w:p>
      <w:pPr>
        <w:pStyle w:val="BodyText"/>
      </w:pPr>
      <w:r>
        <w:t xml:space="preserve">The Education Administrator is the key architect of this system at the school level. They must be visionary leaders who can navigate regulatory frameworks while remaining responsive to local needs. By optimizing resources, empowering teachers, ensuring equitable access, and fostering strong community ties, they lay the foundation for a robust educational ecosystem. For</w:t>
      </w:r>
      <w:r>
        <w:t xml:space="preserve"> </w:t>
      </w:r>
      <w:r>
        <w:t xml:space="preserve">Uganda Kampala</w:t>
      </w:r>
      <w:r>
        <w:t xml:space="preserve">, investing in the professional development and support of these administrators is not just an operational necessity; it is a strategic imperative for national development. The future of education in Uganda begins with effective leadership on the ground, making the role of the Education Administrator indispensable.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Education Administrator in Uganda Kampala</dc:title>
  <dc:creator/>
  <cp:keywords/>
  <dcterms:created xsi:type="dcterms:W3CDTF">2026-07-29T14:58:31Z</dcterms:created>
  <dcterms:modified xsi:type="dcterms:W3CDTF">2026-07-29T14:58:31Z</dcterms:modified>
</cp:coreProperties>
</file>

<file path=docProps/custom.xml><?xml version="1.0" encoding="utf-8"?>
<Properties xmlns="http://schemas.openxmlformats.org/officeDocument/2006/custom-properties" xmlns:vt="http://schemas.openxmlformats.org/officeDocument/2006/docPropsVTypes"/>
</file>