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e8d642a4fe7329f4c72a5bdc41d5e9a80fb61e"/>
    <w:p>
      <w:pPr>
        <w:pStyle w:val="Heading1"/>
      </w:pPr>
      <w:r>
        <w:t xml:space="preserve">Educational Leadership in a Diverse Metropolis:</w:t>
      </w:r>
      <w:r>
        <w:br/>
      </w:r>
      <w:r>
        <w:t xml:space="preserve">The Essay on the Education Administrator in United States Houston</w:t>
      </w:r>
    </w:p>
    <w:p>
      <w:pPr>
        <w:pStyle w:val="FirstParagraph"/>
      </w:pPr>
      <w:r>
        <w:t xml:space="preserve">In the vast and dynamic landscape of American public schooling, few cities present as complex and rewarding a challenge as Houston. Located within the state of Texas, this metropolitan area is one of the most culturally diverse urban centers in the nation. At the heart of navigating this complexity lies a critical figure:</w:t>
      </w:r>
      <w:r>
        <w:t xml:space="preserve"> </w:t>
      </w:r>
      <w:r>
        <w:rPr>
          <w:bCs/>
          <w:b/>
        </w:rPr>
        <w:t xml:space="preserve">Education Administrator</w:t>
      </w:r>
      <w:r>
        <w:t xml:space="preserve">. The role transcends mere bureaucratic oversight; it represents a vital intersection of policy implementation, community engagement, and pedagogical leadership. For an</w:t>
      </w:r>
      <w:r>
        <w:t xml:space="preserve"> </w:t>
      </w:r>
      <w:r>
        <w:rPr>
          <w:bCs/>
          <w:b/>
        </w:rPr>
        <w:t xml:space="preserve">Education Administrator</w:t>
      </w:r>
      <w:r>
        <w:t xml:space="preserve"> </w:t>
      </w:r>
      <w:r>
        <w:t xml:space="preserve">operating in</w:t>
      </w:r>
      <w:r>
        <w:t xml:space="preserve"> </w:t>
      </w:r>
      <w:r>
        <w:rPr>
          <w:bCs/>
          <w:b/>
        </w:rPr>
        <w:t xml:space="preserve">United States Houston</w:t>
      </w:r>
      <w:r>
        <w:t xml:space="preserve">, the mandate is not simply to maintain order, but to foster an environment where equity meets excellence amidst profound demographic shifts.</w:t>
      </w:r>
    </w:p>
    <w:bookmarkStart w:id="20" w:name="X143fe7263afc216c223e31164fdb442e9378996"/>
    <w:p>
      <w:pPr>
        <w:pStyle w:val="Heading2"/>
      </w:pPr>
      <w:r>
        <w:t xml:space="preserve">The Unique Demographic Challenge of United States Houston</w:t>
      </w:r>
    </w:p>
    <w:p>
      <w:pPr>
        <w:pStyle w:val="FirstParagraph"/>
      </w:pPr>
      <w:r>
        <w:t xml:space="preserve">To understand the weight carried by an</w:t>
      </w:r>
      <w:r>
        <w:t xml:space="preserve"> </w:t>
      </w:r>
      <w:r>
        <w:rPr>
          <w:bCs/>
          <w:b/>
        </w:rPr>
        <w:t xml:space="preserve">Educator Administrator</w:t>
      </w:r>
      <w:r>
        <w:t xml:space="preserve"> </w:t>
      </w:r>
      <w:r>
        <w:t xml:space="preserve">in this specific geographic context, one must first appreciate the unique fabric of</w:t>
      </w:r>
      <w:r>
        <w:t xml:space="preserve"> </w:t>
      </w:r>
      <w:r>
        <w:rPr>
          <w:bCs/>
          <w:b/>
        </w:rPr>
        <w:t xml:space="preserve">United States Houston</w:t>
      </w:r>
      <w:r>
        <w:t xml:space="preserve">. The city is often cited as a "majority-minority" city, reflecting a microcosm of global diversity. Schools here serve populations speaking dozens of different languages and representing various socioeconomic strata. For an</w:t>
      </w:r>
      <w:r>
        <w:t xml:space="preserve"> </w:t>
      </w:r>
      <w:r>
        <w:rPr>
          <w:bCs/>
          <w:b/>
        </w:rPr>
        <w:t xml:space="preserve">Education Administrator</w:t>
      </w:r>
      <w:r>
        <w:t xml:space="preserve">, this diversity is both the primary asset and the most significant operational hurdle. It requires a nuanced understanding that standardized policies often fail when applied without cultural sensitivity.</w:t>
      </w:r>
    </w:p>
    <w:p>
      <w:pPr>
        <w:pStyle w:val="BodyText"/>
      </w:pPr>
      <w:r>
        <w:t xml:space="preserve">In</w:t>
      </w:r>
      <w:r>
        <w:t xml:space="preserve"> </w:t>
      </w:r>
      <w:r>
        <w:rPr>
          <w:bCs/>
          <w:b/>
        </w:rPr>
        <w:t xml:space="preserve">United States Houston</w:t>
      </w:r>
      <w:r>
        <w:t xml:space="preserve">, an</w:t>
      </w:r>
      <w:r>
        <w:t xml:space="preserve"> </w:t>
      </w:r>
      <w:r>
        <w:rPr>
          <w:iCs/>
          <w:i/>
        </w:rPr>
        <w:t xml:space="preserve">Educator Administrator</w:t>
      </w:r>
      <w:r>
        <w:t xml:space="preserve"> </w:t>
      </w:r>
      <w:r>
        <w:t xml:space="preserve">must navigate systems where English Language Learners (ELLs) comprise a substantial portion of the student body. This necessitates not just adherence to federal laws regarding language access, but a proactive approach to inclusive curriculum design. The</w:t>
      </w:r>
      <w:r>
        <w:t xml:space="preserve"> </w:t>
      </w:r>
      <w:r>
        <w:rPr>
          <w:bCs/>
          <w:b/>
        </w:rPr>
        <w:t xml:space="preserve">Educator Administrator</w:t>
      </w:r>
      <w:r>
        <w:t xml:space="preserve"> </w:t>
      </w:r>
      <w:r>
        <w:t xml:space="preserve">is responsible for ensuring that resources are allocated effectively to support these diverse learners, bridging the gap between home culture and academic expectations. Without this specialized administrative leadership, schools risk becoming sites of isolation rather than integration.</w:t>
      </w:r>
    </w:p>
    <w:bookmarkEnd w:id="20"/>
    <w:bookmarkStart w:id="21" w:name="X4e3bb41cc5601a6901a1f7791bf76e2af78fa0b"/>
    <w:p>
      <w:pPr>
        <w:pStyle w:val="Heading2"/>
      </w:pPr>
      <w:r>
        <w:t xml:space="preserve">Bridging Policy and Practice: The Strategic Role</w:t>
      </w:r>
    </w:p>
    <w:p>
      <w:pPr>
        <w:pStyle w:val="FirstParagraph"/>
      </w:pPr>
      <w:r>
        <w:t xml:space="preserve">The responsibilities of an</w:t>
      </w:r>
      <w:r>
        <w:t xml:space="preserve"> </w:t>
      </w:r>
      <w:r>
        <w:rPr>
          <w:bCs/>
          <w:b/>
        </w:rPr>
        <w:t xml:space="preserve">Educator Administrator</w:t>
      </w:r>
      <w:r>
        <w:t xml:space="preserve"> </w:t>
      </w:r>
      <w:r>
        <w:t xml:space="preserve">extend far beyond the classroom. In the context of</w:t>
      </w:r>
      <w:r>
        <w:t xml:space="preserve"> </w:t>
      </w:r>
      <w:r>
        <w:rPr>
          <w:bCs/>
          <w:b/>
        </w:rPr>
        <w:t xml:space="preserve">United States Houston</w:t>
      </w:r>
      <w:r>
        <w:t xml:space="preserve">, these leaders act as strategic bridges between state mandates from Austin, local district goals, and community needs. Texas has a robust accountability system for schools, often referred to as TEA (Texas Education Agency) ratings. An</w:t>
      </w:r>
      <w:r>
        <w:t xml:space="preserve"> </w:t>
      </w:r>
      <w:r>
        <w:rPr>
          <w:iCs/>
          <w:i/>
        </w:rPr>
        <w:t xml:space="preserve">Educator Administrator</w:t>
      </w:r>
      <w:r>
        <w:t xml:space="preserve"> </w:t>
      </w:r>
      <w:r>
        <w:t xml:space="preserve">in</w:t>
      </w:r>
      <w:r>
        <w:t xml:space="preserve"> </w:t>
      </w:r>
      <w:r>
        <w:rPr>
          <w:bCs/>
          <w:b/>
        </w:rPr>
        <w:t xml:space="preserve">United States Houston</w:t>
      </w:r>
      <w:r>
        <w:t xml:space="preserve"> </w:t>
      </w:r>
      <w:r>
        <w:t xml:space="preserve">must interpret these high-stakes metrics while protecting the holistic well-being of students.</w:t>
      </w:r>
    </w:p>
    <w:p>
      <w:pPr>
        <w:pStyle w:val="BodyText"/>
      </w:pPr>
      <w:r>
        <w:t xml:space="preserve">This balancing act is particularly intense due to the rapid growth and urban sprawl characteristic of</w:t>
      </w:r>
      <w:r>
        <w:t xml:space="preserve"> </w:t>
      </w:r>
      <w:r>
        <w:rPr>
          <w:bCs/>
          <w:b/>
        </w:rPr>
        <w:t xml:space="preserve">United States Houston</w:t>
      </w:r>
      <w:r>
        <w:t xml:space="preserve">. As neighborhoods evolve, so do their educational needs. An</w:t>
      </w:r>
      <w:r>
        <w:t xml:space="preserve"> </w:t>
      </w:r>
      <w:r>
        <w:rPr>
          <w:iCs/>
          <w:i/>
        </w:rPr>
        <w:t xml:space="preserve">Educator Administrator</w:t>
      </w:r>
      <w:r>
        <w:t xml:space="preserve"> </w:t>
      </w:r>
      <w:r>
        <w:t xml:space="preserve">must engage in data-driven decision-making, analyzing enrollment trends, achievement gaps, and resource distribution. They must advocate for equitable funding and facility upgrades, ensuring that historically underserved communities within the city receive the same quality of infrastructure as wealthier enclaves. This advocacy is a core tenet of modern</w:t>
      </w:r>
      <w:r>
        <w:t xml:space="preserve"> </w:t>
      </w:r>
      <w:r>
        <w:rPr>
          <w:iCs/>
          <w:i/>
        </w:rPr>
        <w:t xml:space="preserve">Educator Administrator</w:t>
      </w:r>
      <w:r>
        <w:t xml:space="preserve"> </w:t>
      </w:r>
      <w:r>
        <w:t xml:space="preserve">practice in major urban centers.</w:t>
      </w:r>
    </w:p>
    <w:bookmarkEnd w:id="21"/>
    <w:bookmarkStart w:id="22" w:name="X88e0e01b78c144de5579a328b379f30948cc57e"/>
    <w:p>
      <w:pPr>
        <w:pStyle w:val="Heading2"/>
      </w:pPr>
      <w:r>
        <w:t xml:space="preserve">Fostering Community Partnerships and Safety</w:t>
      </w:r>
    </w:p>
    <w:p>
      <w:pPr>
        <w:pStyle w:val="FirstParagraph"/>
      </w:pPr>
      <w:r>
        <w:t xml:space="preserve">No school exists in a vacuum, and this is especially true in the bustling environment of</w:t>
      </w:r>
      <w:r>
        <w:t xml:space="preserve"> </w:t>
      </w:r>
      <w:r>
        <w:rPr>
          <w:bCs/>
          <w:b/>
        </w:rPr>
        <w:t xml:space="preserve">United States Houston</w:t>
      </w:r>
      <w:r>
        <w:t xml:space="preserve">. An effective</w:t>
      </w:r>
      <w:r>
        <w:t xml:space="preserve"> </w:t>
      </w:r>
      <w:r>
        <w:rPr>
          <w:iCs/>
          <w:i/>
        </w:rPr>
        <w:t xml:space="preserve">Educator Administrator</w:t>
      </w:r>
      <w:r>
        <w:t xml:space="preserve"> </w:t>
      </w:r>
      <w:r>
        <w:t xml:space="preserve">must be a community builder. This involves forging partnerships with local businesses, non-profits, religious institutions, and healthcare providers. In a city as large as Houston, resources are abundant but often siloed. The</w:t>
      </w:r>
      <w:r>
        <w:t xml:space="preserve"> </w:t>
      </w:r>
      <w:r>
        <w:rPr>
          <w:bCs/>
          <w:b/>
        </w:rPr>
        <w:t xml:space="preserve">Educator Administrator</w:t>
      </w:r>
      <w:r>
        <w:t xml:space="preserve"> </w:t>
      </w:r>
      <w:r>
        <w:t xml:space="preserve">serves as the connector, weaving these disparate threads into a support network for students and families.</w:t>
      </w:r>
    </w:p>
    <w:p>
      <w:pPr>
        <w:pStyle w:val="BodyText"/>
      </w:pPr>
      <w:r>
        <w:t xml:space="preserve">Safety and climate are also paramount concerns in</w:t>
      </w:r>
      <w:r>
        <w:t xml:space="preserve"> </w:t>
      </w:r>
      <w:r>
        <w:rPr>
          <w:bCs/>
          <w:b/>
        </w:rPr>
        <w:t xml:space="preserve">United States Houston</w:t>
      </w:r>
      <w:r>
        <w:t xml:space="preserve">. Following national trends, school safety has become a central focus for administrators. However, beyond physical security protocols, an</w:t>
      </w:r>
      <w:r>
        <w:t xml:space="preserve"> </w:t>
      </w:r>
      <w:r>
        <w:rPr>
          <w:iCs/>
          <w:i/>
        </w:rPr>
        <w:t xml:space="preserve">Educator Administrator</w:t>
      </w:r>
      <w:r>
        <w:t xml:space="preserve"> </w:t>
      </w:r>
      <w:r>
        <w:t xml:space="preserve">is tasked with cultivating a psychological sense of safety and belonging. This requires implementing restorative justice practices rather than purely punitive measures. By addressing the root causes of behavioral issues—often linked to trauma or socioeconomic stress—the</w:t>
      </w:r>
      <w:r>
        <w:t xml:space="preserve"> </w:t>
      </w:r>
      <w:r>
        <w:rPr>
          <w:bCs/>
          <w:b/>
        </w:rPr>
        <w:t xml:space="preserve">Educator Administrator</w:t>
      </w:r>
      <w:r>
        <w:t xml:space="preserve"> </w:t>
      </w:r>
      <w:r>
        <w:t xml:space="preserve">helps create a school culture conducive to learning. In</w:t>
      </w:r>
      <w:r>
        <w:t xml:space="preserve"> </w:t>
      </w:r>
      <w:r>
        <w:rPr>
          <w:bCs/>
          <w:b/>
        </w:rPr>
        <w:t xml:space="preserve">United States Houston</w:t>
      </w:r>
      <w:r>
        <w:t xml:space="preserve">, where communities have historically faced disparities in public safety, schools often serve as sanctuaries of stability.</w:t>
      </w:r>
    </w:p>
    <w:bookmarkEnd w:id="22"/>
    <w:bookmarkStart w:id="23" w:name="X4bf71e360529e820cc9e1ad453e0db1dcd6f5ea"/>
    <w:p>
      <w:pPr>
        <w:pStyle w:val="Heading2"/>
      </w:pPr>
      <w:r>
        <w:t xml:space="preserve">Talent Management and Professional Development</w:t>
      </w:r>
    </w:p>
    <w:p>
      <w:pPr>
        <w:pStyle w:val="FirstParagraph"/>
      </w:pPr>
      <w:r>
        <w:t xml:space="preserve">A significant portion of an</w:t>
      </w:r>
      <w:r>
        <w:t xml:space="preserve"> </w:t>
      </w:r>
      <w:r>
        <w:rPr>
          <w:iCs/>
          <w:i/>
        </w:rPr>
        <w:t xml:space="preserve">Educator Administrator’s</w:t>
      </w:r>
      <w:r>
        <w:t xml:space="preserve"> </w:t>
      </w:r>
      <w:r>
        <w:t xml:space="preserve">energy is dedicated to human capital. Recruiting, retaining, and developing high-quality teachers is perhaps the most difficult challenge in education today. In</w:t>
      </w:r>
      <w:r>
        <w:t xml:space="preserve"> </w:t>
      </w:r>
      <w:r>
        <w:rPr>
          <w:bCs/>
          <w:b/>
        </w:rPr>
        <w:t xml:space="preserve">United States Houston</w:t>
      </w:r>
      <w:r>
        <w:t xml:space="preserve">, competition for talented educators is fierce. An</w:t>
      </w:r>
      <w:r>
        <w:t xml:space="preserve"> </w:t>
      </w:r>
      <w:r>
        <w:rPr>
          <w:bCs/>
          <w:b/>
        </w:rPr>
        <w:t xml:space="preserve">Educator Administrator</w:t>
      </w:r>
      <w:r>
        <w:t xml:space="preserve"> </w:t>
      </w:r>
      <w:r>
        <w:t xml:space="preserve">must create a compelling vision that attracts top-tier talent while providing robust professional development to retain them.</w:t>
      </w:r>
    </w:p>
    <w:p>
      <w:pPr>
        <w:pStyle w:val="BodyText"/>
      </w:pPr>
      <w:r>
        <w:t xml:space="preserve">This involves more than just hiring; it requires mentorship and continuous learning opportunities. An effective</w:t>
      </w:r>
      <w:r>
        <w:t xml:space="preserve"> </w:t>
      </w:r>
      <w:r>
        <w:rPr>
          <w:iCs/>
          <w:i/>
        </w:rPr>
        <w:t xml:space="preserve">Educator Administrator</w:t>
      </w:r>
      <w:r>
        <w:t xml:space="preserve"> </w:t>
      </w:r>
      <w:r>
        <w:t xml:space="preserve">fosters a culture of collaboration among teachers, breaking down the isolation of the classroom. In</w:t>
      </w:r>
      <w:r>
        <w:t xml:space="preserve"> </w:t>
      </w:r>
      <w:r>
        <w:rPr>
          <w:bCs/>
          <w:b/>
        </w:rPr>
        <w:t xml:space="preserve">United States Houston</w:t>
      </w:r>
      <w:r>
        <w:t xml:space="preserve">, this might involve creating professional learning communities (PLCs) that focus on specific challenges relevant to local students, such as dual-language instruction or trauma-informed care. By investing in staff growth, the</w:t>
      </w:r>
      <w:r>
        <w:t xml:space="preserve"> </w:t>
      </w:r>
      <w:r>
        <w:rPr>
          <w:bCs/>
          <w:b/>
        </w:rPr>
        <w:t xml:space="preserve">Educator Administrator</w:t>
      </w:r>
      <w:r>
        <w:t xml:space="preserve"> </w:t>
      </w:r>
      <w:r>
        <w:t xml:space="preserve">indirectly invests in student success.</w:t>
      </w:r>
    </w:p>
    <w:bookmarkEnd w:id="23"/>
    <w:bookmarkStart w:id="24" w:name="X9f63e2ff659da1250ee42b53a1f7ee4a43c9b77"/>
    <w:p>
      <w:pPr>
        <w:pStyle w:val="Heading2"/>
      </w:pPr>
      <w:r>
        <w:t xml:space="preserve">Conclusion: The Imperative of Adaptive Leadership</w:t>
      </w:r>
    </w:p>
    <w:p>
      <w:pPr>
        <w:pStyle w:val="FirstParagraph"/>
      </w:pPr>
      <w:r>
        <w:t xml:space="preserve">In conclusion, the role of an</w:t>
      </w:r>
      <w:r>
        <w:t xml:space="preserve"> </w:t>
      </w:r>
      <w:r>
        <w:rPr>
          <w:iCs/>
          <w:i/>
        </w:rPr>
        <w:t xml:space="preserve">Educator Administrator</w:t>
      </w:r>
      <w:r>
        <w:t xml:space="preserve"> </w:t>
      </w:r>
      <w:r>
        <w:t xml:space="preserve">in</w:t>
      </w:r>
      <w:r>
        <w:t xml:space="preserve"> </w:t>
      </w:r>
      <w:r>
        <w:rPr>
          <w:bCs/>
          <w:b/>
        </w:rPr>
        <w:t xml:space="preserve">United States Houston</w:t>
      </w:r>
      <w:r>
        <w:t xml:space="preserve"> </w:t>
      </w:r>
      <w:r>
        <w:t xml:space="preserve">is one of profound responsibility and immense opportunity. It demands a leader who is not only administratively competent but also culturally responsive, strategically visionary, and deeply empathetic. The diversity of</w:t>
      </w:r>
      <w:r>
        <w:t xml:space="preserve"> </w:t>
      </w:r>
      <w:r>
        <w:rPr>
          <w:bCs/>
          <w:b/>
        </w:rPr>
        <w:t xml:space="preserve">United States Houston</w:t>
      </w:r>
      <w:r>
        <w:t xml:space="preserve"> </w:t>
      </w:r>
      <w:r>
        <w:t xml:space="preserve">offers a rich testing ground for innovative educational practices that can serve as models for other districts nationwide.</w:t>
      </w:r>
    </w:p>
    <w:p>
      <w:pPr>
        <w:pStyle w:val="BodyText"/>
      </w:pPr>
      <w:r>
        <w:t xml:space="preserve">The</w:t>
      </w:r>
      <w:r>
        <w:t xml:space="preserve"> </w:t>
      </w:r>
      <w:r>
        <w:rPr>
          <w:bCs/>
          <w:b/>
        </w:rPr>
        <w:t xml:space="preserve">Educator Administrator</w:t>
      </w:r>
      <w:r>
        <w:t xml:space="preserve"> </w:t>
      </w:r>
      <w:r>
        <w:t xml:space="preserve">must remain adaptable, ready to pivot in response to political changes, economic shifts, and societal needs. Whether navigating the complexities of federal funding, addressing achievement gaps in a multi-lingual environment, or ensuring the physical and emotional safety of students, their work is foundational to the social fabric of the city. As</w:t>
      </w:r>
      <w:r>
        <w:t xml:space="preserve"> </w:t>
      </w:r>
      <w:r>
        <w:rPr>
          <w:bCs/>
          <w:b/>
        </w:rPr>
        <w:t xml:space="preserve">United States Houston</w:t>
      </w:r>
      <w:r>
        <w:t xml:space="preserve"> </w:t>
      </w:r>
      <w:r>
        <w:t xml:space="preserve">continues to grow and evolve, so too must its educational leadership. The success of future generations in this vibrant metropolis hinges on the ability of today’s</w:t>
      </w:r>
      <w:r>
        <w:t xml:space="preserve"> </w:t>
      </w:r>
      <w:r>
        <w:rPr>
          <w:iCs/>
          <w:i/>
        </w:rPr>
        <w:t xml:space="preserve">Educator Administrators</w:t>
      </w:r>
      <w:r>
        <w:t xml:space="preserve"> </w:t>
      </w:r>
      <w:r>
        <w:t xml:space="preserve">to lead with integrity, equity, and an unwavering commitment to excellence.</w:t>
      </w:r>
    </w:p>
    <w:p>
      <w:pPr>
        <w:pStyle w:val="BodyText"/>
      </w:pPr>
      <w:r>
        <w:t xml:space="preserve">United States Houston, being an</w:t>
      </w:r>
      <w:r>
        <w:t xml:space="preserve"> </w:t>
      </w:r>
      <w:r>
        <w:rPr>
          <w:iCs/>
          <w:i/>
        </w:rPr>
        <w:t xml:space="preserve">Educator Administrator</w:t>
      </w:r>
      <w:r>
        <w:t xml:space="preserve"> </w:t>
      </w:r>
      <w:r>
        <w:t xml:space="preserve">is a dynamic journey of service, requiring a dedication to unlocking the potential of every child regardless of their background. It is through such dedicated leadership that schools can truly become engines of social mobility and community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Education Administrator in United States Houston</dc:title>
  <dc:creator/>
  <dc:language>en</dc:language>
  <cp:keywords/>
  <dcterms:created xsi:type="dcterms:W3CDTF">2026-07-29T14:26:28Z</dcterms:created>
  <dcterms:modified xsi:type="dcterms:W3CDTF">2026-07-29T14:26:28Z</dcterms:modified>
</cp:coreProperties>
</file>

<file path=docProps/custom.xml><?xml version="1.0" encoding="utf-8"?>
<Properties xmlns="http://schemas.openxmlformats.org/officeDocument/2006/custom-properties" xmlns:vt="http://schemas.openxmlformats.org/officeDocument/2006/docPropsVTypes"/>
</file>