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Leadership</w:t>
      </w:r>
      <w:r>
        <w:t xml:space="preserve"> </w:t>
      </w:r>
      <w:r>
        <w:t xml:space="preserve">in</w:t>
      </w:r>
      <w:r>
        <w:t xml:space="preserve"> </w:t>
      </w:r>
      <w:r>
        <w:t xml:space="preserve">the</w:t>
      </w:r>
      <w:r>
        <w:t xml:space="preserve"> </w:t>
      </w:r>
      <w:r>
        <w:t xml:space="preserve">Metropolis: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7e7e3d345e435cb90961c38c3ce62d2f6c31db"/>
    <w:p>
      <w:pPr>
        <w:pStyle w:val="Heading1"/>
      </w:pPr>
      <w:r>
        <w:t xml:space="preserve">Educational Leadership in the Metropolis: The Role of an Education Administrator in United States New York City</w:t>
      </w:r>
    </w:p>
    <w:p>
      <w:pPr>
        <w:pStyle w:val="FirstParagraph"/>
      </w:pPr>
      <w:r>
        <w:t xml:space="preserve">The landscape of public education in the</w:t>
      </w:r>
      <w:r>
        <w:t xml:space="preserve"> </w:t>
      </w:r>
      <w:r>
        <w:rPr>
          <w:bCs/>
          <w:b/>
        </w:rPr>
        <w:t xml:space="preserve">United States New York City</w:t>
      </w:r>
      <w:r>
        <w:t xml:space="preserve"> </w:t>
      </w:r>
      <w:r>
        <w:t xml:space="preserve">is unlike any other educational system in the world. Serving over one million students across five boroughs, this massive decentralized yet highly centralized school district represents a microcosm of global diversity, economic disparity, and cultural richness. Within this complex ecosystem, the figure of the Education Administrator emerges not merely as a bureaucratic functionary but as a critical architect of opportunity and equity. The role extends far beyond traditional management; it requires a nuanced understanding of urban sociology, fiscal responsibility, pedagogical innovation, and political navigation. To understand the impact of an</w:t>
      </w:r>
      <w:r>
        <w:t xml:space="preserve"> </w:t>
      </w:r>
      <w:r>
        <w:rPr>
          <w:bCs/>
          <w:b/>
        </w:rPr>
        <w:t xml:space="preserve">Education Administrator</w:t>
      </w:r>
      <w:r>
        <w:t xml:space="preserve"> </w:t>
      </w:r>
      <w:r>
        <w:t xml:space="preserve">is to understand the delicate balancing act required to maintain quality instruction amidst unparalleled scale.</w:t>
      </w:r>
    </w:p>
    <w:p>
      <w:pPr>
        <w:pStyle w:val="BodyText"/>
      </w:pPr>
      <w:r>
        <w:t xml:space="preserve">In the context of</w:t>
      </w:r>
      <w:r>
        <w:t xml:space="preserve"> </w:t>
      </w:r>
      <w:r>
        <w:rPr>
          <w:bCs/>
          <w:b/>
        </w:rPr>
        <w:t xml:space="preserve">United States New York City</w:t>
      </w:r>
      <w:r>
        <w:t xml:space="preserve">, an Education Administrator operates within a dual-reporting structure that complicates their daily reality. They serve simultaneously under the Department of Education in New York City and under individual school boards or community school districts. This structural duality means that every decision made by an administrator must satisfy multiple layers of accountability. The primary responsibility remains, however, focused on student achievement and well-being. Whether serving as a Principal at the building level or a Superintendent overseeing a district of dozens of schools, these leaders are tasked with translating broad federal and state mandates into actionable strategies that resonate with local communities. In New York City, where poverty rates often correlate sharply with school funding challenges, this translation process is fraught with difficulty but essential for social mobility.</w:t>
      </w:r>
    </w:p>
    <w:p>
      <w:pPr>
        <w:pStyle w:val="BodyText"/>
      </w:pPr>
      <w:r>
        <w:t xml:space="preserve">Diversity is the defining characteristic of New York City’s student body, and consequently, the primary challenge for any Education Administrator. The city’s schools are among the most linguistically diverse in the nation, serving students from hundreds of different language backgrounds. An effective</w:t>
      </w:r>
      <w:r>
        <w:t xml:space="preserve"> </w:t>
      </w:r>
      <w:r>
        <w:rPr>
          <w:bCs/>
          <w:b/>
        </w:rPr>
        <w:t xml:space="preserve">Education Administrator</w:t>
      </w:r>
      <w:r>
        <w:t xml:space="preserve"> </w:t>
      </w:r>
      <w:r>
        <w:t xml:space="preserve">must possess a deep cultural competency that goes beyond superficial awareness. They must design curricula that reflect this diversity while ensuring standardized testing requirements are met across all demographic groups. This involves coordinating English as a Second Language (ESL) support services, managing bilingual education programs, and fostering an inclusive school climate where every student feels represented and valued. The failure to address these cultural nuances can lead to disengagement, higher dropout rates, and achievement gaps that perpetuate systemic inequality.</w:t>
      </w:r>
    </w:p>
    <w:p>
      <w:pPr>
        <w:pStyle w:val="BodyText"/>
      </w:pPr>
      <w:r>
        <w:t xml:space="preserve">Fiscal stewardship is another paramount duty for Education Administrators in New York City. While the city provides significant funding through local tax bases and state aid, budget constraints are a perennial reality. Administrators must allocate resources strategically to support high-need students, maintain aging infrastructure, and provide professional development for teachers. In many neighborhoods within</w:t>
      </w:r>
      <w:r>
        <w:t xml:space="preserve"> </w:t>
      </w:r>
      <w:r>
        <w:rPr>
          <w:bCs/>
          <w:b/>
        </w:rPr>
        <w:t xml:space="preserve">United States New York City</w:t>
      </w:r>
      <w:r>
        <w:t xml:space="preserve">, schools operate in under-resourced environments where the administrator must often act as a fundraiser and community advocate, securing grants and private partnerships to supplement public funds. This entrepreneurial aspect of educational leadership is crucial; it requires negotiating with city agencies, local businesses, and non-profit organizations to secure the materials necessary for a modern education. The ability to leverage limited resources effectively is what separates mediocre administrators from exceptional ones.</w:t>
      </w:r>
    </w:p>
    <w:p>
      <w:pPr>
        <w:pStyle w:val="BodyText"/>
      </w:pPr>
      <w:r>
        <w:t xml:space="preserve">Furthermore, the role involves rigorous data analysis and performance management. In an era driven by accountability metrics such as graduation rates, college readiness scores, and standardized test results, Education Administrators must be proficient in interpreting complex datasets. They use this data to identify struggling students early, adjust instructional strategies for entire classrooms or grades, and evaluate teacher effectiveness. However, this data-driven approach must be balanced with humanistic leadership. In</w:t>
      </w:r>
      <w:r>
        <w:t xml:space="preserve"> </w:t>
      </w:r>
      <w:r>
        <w:rPr>
          <w:bCs/>
          <w:b/>
        </w:rPr>
        <w:t xml:space="preserve">United States New York City</w:t>
      </w:r>
      <w:r>
        <w:t xml:space="preserve">, where teacher retention can be challenging due to burnout and high-pressure environments, administrators must create supportive professional learning communities. They serve as mentors to their staff, providing feedback that is constructive rather than punitive, thereby fostering a culture of continuous improvement and collaborative problem-solving.</w:t>
      </w:r>
    </w:p>
    <w:p>
      <w:pPr>
        <w:pStyle w:val="BodyText"/>
      </w:pPr>
      <w:r>
        <w:t xml:space="preserve">Safety and climate also fall squarely within the purview of the Education Administrator. New York City schools are located in various neighborhoods with varying levels of safety concerns. Administrators must work closely with the NYPD’s School Safety Division to ensure physical security while simultaneously addressing the psychosocial needs of students who may be traumatized by violence or instability in their home communities. This requires integrating restorative justice practices, mental health counseling, and social-emotional learning into the school day. An</w:t>
      </w:r>
      <w:r>
        <w:t xml:space="preserve"> </w:t>
      </w:r>
      <w:r>
        <w:rPr>
          <w:bCs/>
          <w:b/>
        </w:rPr>
        <w:t xml:space="preserve">Education Administrator</w:t>
      </w:r>
      <w:r>
        <w:t xml:space="preserve"> </w:t>
      </w:r>
      <w:r>
        <w:t xml:space="preserve">must cultivate a school culture where discipline is corrective rather than purely punitive, aiming to keep students engaged in learning rather than pushing them out of the system.</w:t>
      </w:r>
    </w:p>
    <w:p>
      <w:pPr>
        <w:pStyle w:val="BodyText"/>
      </w:pPr>
      <w:r>
        <w:t xml:space="preserve">The political dimension of this role cannot be overstated. Education in New York City is highly politicized, with frequent debates over curriculum content, union contracts, and charter school expansions. An Education Administrator must navigate these political currents with diplomacy and integrity. They serve as liaisons between the school community and the broader city government, advocating for policies that benefit their students while complying with district-wide directives. This requires strong communication skills to engage parents, teachers’ unions, local elected officials, and community boards in meaningful dialogue.</w:t>
      </w:r>
    </w:p>
    <w:p>
      <w:pPr>
        <w:pStyle w:val="BodyText"/>
      </w:pPr>
      <w:r>
        <w:t xml:space="preserve">In conclusion, the position of an</w:t>
      </w:r>
      <w:r>
        <w:t xml:space="preserve"> </w:t>
      </w:r>
      <w:r>
        <w:rPr>
          <w:bCs/>
          <w:b/>
        </w:rPr>
        <w:t xml:space="preserve">Education Administrator</w:t>
      </w:r>
      <w:r>
        <w:t xml:space="preserve"> </w:t>
      </w:r>
      <w:r>
        <w:t xml:space="preserve">in</w:t>
      </w:r>
      <w:r>
        <w:t xml:space="preserve"> </w:t>
      </w:r>
      <w:r>
        <w:rPr>
          <w:bCs/>
          <w:b/>
        </w:rPr>
        <w:t xml:space="preserve">United States New York City</w:t>
      </w:r>
      <w:r>
        <w:t xml:space="preserve"> </w:t>
      </w:r>
      <w:r>
        <w:t xml:space="preserve">is one of the most demanding and impactful roles in public service. It requires a rare combination of intellectual rigor, emotional intelligence, managerial acumen, and unwavering ethical commitment. These leaders are tasked with the monumental responsibility of shaping the futures of a generation that reflects the full spectrum of human diversity. They operate at the intersection of policy and practice, resource scarcity and abundance, hope and systemic challenge. By striving for equity through inclusive practices, fiscal innovation, data-informed instruction, and community engagement they ensure that every student in New York City has access to a high-quality education. Ultimately, the effectiveness of an Education Administrator is measured not just by statistics or budgets but by the empowered futures of the students they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Leadership in the Metropolis: The Role of an Education Administrator in United States New York City</dc:title>
  <dc:creator/>
  <dc:language>en</dc:language>
  <cp:keywords/>
  <dcterms:created xsi:type="dcterms:W3CDTF">2026-07-30T00:34:52Z</dcterms:created>
  <dcterms:modified xsi:type="dcterms:W3CDTF">2026-07-30T00:34:52Z</dcterms:modified>
</cp:coreProperties>
</file>

<file path=docProps/custom.xml><?xml version="1.0" encoding="utf-8"?>
<Properties xmlns="http://schemas.openxmlformats.org/officeDocument/2006/custom-properties" xmlns:vt="http://schemas.openxmlformats.org/officeDocument/2006/docPropsVTypes"/>
</file>