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39b845f7dc769a5612b8ca7051c479e2fb2fb24"/>
    <w:p>
      <w:pPr>
        <w:pStyle w:val="Heading1"/>
      </w:pPr>
      <w:r>
        <w:t xml:space="preserve">The Role of the Electrical Engineer in Brazil, São Paulo</w:t>
      </w:r>
    </w:p>
    <w:p>
      <w:pPr>
        <w:pStyle w:val="FirstParagraph"/>
      </w:pPr>
      <w:r>
        <w:t xml:space="preserve">The city of São Paulo stands as the undisputed industrial and financial heart of Brazil. As a metropolis that never sleeps, it generates more than half of the country's Gross Domestic Product (GDP), serving as a critical hub for commerce, technology, and innovation within Latin America. In this dynamic environment, the</w:t>
      </w:r>
      <w:r>
        <w:t xml:space="preserve"> </w:t>
      </w:r>
      <w:r>
        <w:rPr>
          <w:bCs/>
          <w:b/>
        </w:rPr>
        <w:t xml:space="preserve">Electrical Engineer</w:t>
      </w:r>
      <w:r>
        <w:t xml:space="preserve"> </w:t>
      </w:r>
      <w:r>
        <w:t xml:space="preserve">plays a pivotal role in maintaining the stability of infrastructure while driving future growth. This essay explores how electrical engineering is not just a technical necessity but a fundamental pillar of development in Brazil's largest city.</w:t>
      </w:r>
    </w:p>
    <w:bookmarkStart w:id="20" w:name="Xd4263ef4e538682aee4456de8d9997689cb8942"/>
    <w:p>
      <w:pPr>
        <w:pStyle w:val="Heading2"/>
      </w:pPr>
      <w:r>
        <w:t xml:space="preserve">The Urban Challenge and Infrastructure Stability</w:t>
      </w:r>
    </w:p>
    <w:p>
      <w:pPr>
        <w:pStyle w:val="FirstParagraph"/>
      </w:pPr>
      <w:r>
        <w:t xml:space="preserve">São Paulo faces unique challenges regarding urban density and energy demand. With millions of residents and countless businesses relying on constant electricity, the margin for error is slim. The</w:t>
      </w:r>
      <w:r>
        <w:t xml:space="preserve"> </w:t>
      </w:r>
      <w:r>
        <w:rPr>
          <w:bCs/>
          <w:b/>
        </w:rPr>
        <w:t xml:space="preserve">Electrical Engineer</w:t>
      </w:r>
      <w:r>
        <w:t xml:space="preserve"> </w:t>
      </w:r>
      <w:r>
        <w:t xml:space="preserve">is responsible for designing, maintaining, and optimizing the complex power grids that supply homes, hospitals, data centers, and industrial zones. In Brazil specifically where climate variations can impact grid load—ranging from heavy summer rains to dry winter conditions—these professionals must ensure resilience against environmental stressors. They work with organizations like CESP (Companhia Energética de São Paulo) and local distribution companies to upgrade transmission lines, implement smart grid technologies, and manage peak loads efficiently.</w:t>
      </w:r>
    </w:p>
    <w:bookmarkEnd w:id="20"/>
    <w:bookmarkStart w:id="21" w:name="Xd4b35d44cf6aeddefe87aa19450c1b27bbc0207"/>
    <w:p>
      <w:pPr>
        <w:pStyle w:val="Heading2"/>
      </w:pPr>
      <w:r>
        <w:t xml:space="preserve">Sustainability and Renewable Energy Integration</w:t>
      </w:r>
    </w:p>
    <w:p>
      <w:pPr>
        <w:pStyle w:val="FirstParagraph"/>
      </w:pPr>
      <w:r>
        <w:t xml:space="preserve">Brazil is globally recognized for its sustainable energy matrix, largely due to its hydroelectric resources. However, as the nation moves toward a more diversified portfolio of renewables such as wind and solar power—the</w:t>
      </w:r>
      <w:r>
        <w:t xml:space="preserve"> </w:t>
      </w:r>
      <w:r>
        <w:rPr>
          <w:bCs/>
          <w:b/>
        </w:rPr>
        <w:t xml:space="preserve">Electrical Engineer</w:t>
      </w:r>
      <w:r>
        <w:t xml:space="preserve"> </w:t>
      </w:r>
      <w:r>
        <w:t xml:space="preserve">in São Paulo finds themselves at the forefront of this transition. The city has seen a surge in rooftop solar installations and commercial photovoltaic projects. These engineers are tasked with integrating these intermittent energy sources into the existing grid without compromising stability. They design systems that balance supply and demand, utilizing advanced monitoring software to predict generation patterns based on weather forecasts, thus ensuring a reliable power supply for all consumers in Brazil.</w:t>
      </w:r>
    </w:p>
    <w:bookmarkEnd w:id="21"/>
    <w:bookmarkStart w:id="22" w:name="innovation-in-industrial-automation"/>
    <w:p>
      <w:pPr>
        <w:pStyle w:val="Heading2"/>
      </w:pPr>
      <w:r>
        <w:t xml:space="preserve">Innovation in Industrial Automation</w:t>
      </w:r>
    </w:p>
    <w:p>
      <w:pPr>
        <w:pStyle w:val="FirstParagraph"/>
      </w:pPr>
      <w:r>
        <w:t xml:space="preserve">São Paulo is home to some of the largest manufacturing plants in the country, producing everything from automobiles to pharmaceuticals. The efficiency of these industries depends heavily on precise control systems and automation. Here, the</w:t>
      </w:r>
      <w:r>
        <w:t xml:space="preserve"> </w:t>
      </w:r>
      <w:r>
        <w:rPr>
          <w:bCs/>
          <w:b/>
        </w:rPr>
        <w:t xml:space="preserve">Electrical Engineer</w:t>
      </w:r>
      <w:r>
        <w:t xml:space="preserve"> </w:t>
      </w:r>
      <w:r>
        <w:t xml:space="preserve">collaborates closely with mechanical and software engineers to develop automated production lines. By implementing Programmable Logic Controllers (PLCs), Supervisory Control and Data Acquisition (SCADA) systems, and Internet of Things (IoT) sensors, they enhance productivity while reducing energy consumption. This convergence of technology allows industries in Brazil to remain competitive globally by lowering operational costs and improving output quality.</w:t>
      </w:r>
    </w:p>
    <w:bookmarkEnd w:id="22"/>
    <w:bookmarkStart w:id="23" w:name="rising-costs-and-regulatory-compliance"/>
    <w:p>
      <w:pPr>
        <w:pStyle w:val="Heading2"/>
      </w:pPr>
      <w:r>
        <w:t xml:space="preserve">Rising Costs and Regulatory Compliance</w:t>
      </w:r>
    </w:p>
    <w:p>
      <w:pPr>
        <w:pStyle w:val="FirstParagraph"/>
      </w:pPr>
      <w:r>
        <w:t xml:space="preserve">The energy sector in Brazil is subject to strict regulations set forth by the National Electric Energy Agency (ANEEL).</w:t>
      </w:r>
      <w:r>
        <w:t xml:space="preserve"> </w:t>
      </w:r>
      <w:r>
        <w:rPr>
          <w:bCs/>
          <w:b/>
        </w:rPr>
        <w:t xml:space="preserve">Electrical Engineers</w:t>
      </w:r>
      <w:r>
        <w:t xml:space="preserve"> </w:t>
      </w:r>
      <w:r>
        <w:t xml:space="preserve">must ensure that all projects comply with national standards for safety, efficiency, and environmental impact. This includes navigating complex bureaucratic processes related to tariff adjustments and concession agreements. Furthermore, as energy prices fluctuate due to market dynamics and policy changes, engineers are called upon to conduct cost-benefit analyses for new investments in infrastructure or renewable technologies. Their expertise helps stakeholders make informed decisions that align with both economic viability and regulatory requirements.</w:t>
      </w:r>
    </w:p>
    <w:bookmarkEnd w:id="23"/>
    <w:bookmarkStart w:id="24" w:name="Xe3175ec32d3d8a50ea3edfe2af0313c0dc2a131"/>
    <w:p>
      <w:pPr>
        <w:pStyle w:val="Heading2"/>
      </w:pPr>
      <w:r>
        <w:t xml:space="preserve">Future Prospects: Smart Cities and Electric Mobility</w:t>
      </w:r>
    </w:p>
    <w:p>
      <w:pPr>
        <w:pStyle w:val="FirstParagraph"/>
      </w:pPr>
      <w:r>
        <w:t xml:space="preserve">Looking ahead, São Paulo is actively pursuing its vision of becoming a "Smart City." This initiative relies heavily on intelligent transportation systems, connected lighting networks, and efficient waste management—all of which require robust electrical infrastructure. The</w:t>
      </w:r>
      <w:r>
        <w:t xml:space="preserve"> </w:t>
      </w:r>
      <w:r>
        <w:rPr>
          <w:bCs/>
          <w:b/>
        </w:rPr>
        <w:t xml:space="preserve">Electrical Engineer</w:t>
      </w:r>
      <w:r>
        <w:t xml:space="preserve"> </w:t>
      </w:r>
      <w:r>
        <w:t xml:space="preserve">will be instrumental in developing charging stations for electric vehicles (EVs), designing wireless communication networks for IoT devices, and creating centralized data hubs that process real-time information about urban mobility. Additionally, the push towards electrifying public transport buses represents a significant opportunity for innovation, where engineers will design battery-powered systems and charging protocols tailored to the city’s specific needs.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Electrical Engineer</w:t>
      </w:r>
      <w:r>
        <w:t xml:space="preserve"> </w:t>
      </w:r>
      <w:r>
        <w:t xml:space="preserve">is an indispensable figure in sustaining and advancing São Paulo's status as Brazil's leading economic powerhouse. From ensuring grid stability amidst urban density challenges to driving sustainability through renewable energy integration and fostering industrial innovation via automation, their contributions span across multiple sectors. As the city continues to evolve into a smarter, greener, and more technologically advanced metropolis, the demand for skilled electrical engineers will only grow. Their ability to adapt to changing technologies while adhering to local regulations ensures that São Paulo remains not just a thriving economic center but also a model of sustainable urban development for other cities in Brazil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Brazil, São Paulo</dc:title>
  <dc:creator/>
  <dc:language>en</dc:language>
  <cp:keywords/>
  <dcterms:created xsi:type="dcterms:W3CDTF">2026-07-29T02:00:38Z</dcterms:created>
  <dcterms:modified xsi:type="dcterms:W3CDTF">2026-07-29T02:00:38Z</dcterms:modified>
</cp:coreProperties>
</file>

<file path=docProps/custom.xml><?xml version="1.0" encoding="utf-8"?>
<Properties xmlns="http://schemas.openxmlformats.org/officeDocument/2006/custom-properties" xmlns:vt="http://schemas.openxmlformats.org/officeDocument/2006/docPropsVTypes"/>
</file>