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25" w:name="X221dfd4b736ada03adc27975637db0dd9f15fb4"/>
    <w:p>
      <w:pPr>
        <w:pStyle w:val="Heading1"/>
      </w:pPr>
      <w:r>
        <w:t xml:space="preserve">The Role of an Electrical Engineer in Los Angeles</w:t>
      </w:r>
    </w:p>
    <w:p>
      <w:pPr>
        <w:pStyle w:val="FirstParagraph"/>
      </w:pPr>
      <w:r>
        <w:t xml:space="preserve">In the bustling metropolis of Los Angeles, where innovation and tradition intersect, the role of an Electrical Engineer is pivotal. This essay explores how these professionals contribute to one of the most dynamic cities in the United States and beyond.</w:t>
      </w:r>
    </w:p>
    <w:bookmarkStart w:id="20" w:name="the-backbone-of-modern-infrastructure"/>
    <w:p>
      <w:pPr>
        <w:pStyle w:val="Heading2"/>
      </w:pPr>
      <w:r>
        <w:t xml:space="preserve">The Backbone of Modern Infrastructure</w:t>
      </w:r>
    </w:p>
    <w:p>
      <w:pPr>
        <w:pStyle w:val="FirstParagraph"/>
      </w:pPr>
      <w:r>
        <w:t xml:space="preserve">An electrical engineer plays a crucial role in ensuring that modern infrastructure functions efficiently. In Los Angeles, this translates into designing systems for public transportation networks such as Metro Rail and Bus Rapid Transit (BRT). The ability to integrate renewable energy sources with traditional power grids is essential, particularly given the city’s ambitious climate action plans aimed at reducing carbon emissions by 40% by 2025.</w:t>
      </w:r>
    </w:p>
    <w:bookmarkEnd w:id="20"/>
    <w:bookmarkStart w:id="21" w:name="sustainability-and-green-technology"/>
    <w:p>
      <w:pPr>
        <w:pStyle w:val="Heading2"/>
      </w:pPr>
      <w:r>
        <w:t xml:space="preserve">Sustainability and Green Technology</w:t>
      </w:r>
    </w:p>
    <w:p>
      <w:pPr>
        <w:pStyle w:val="FirstParagraph"/>
      </w:pPr>
      <w:r>
        <w:t xml:space="preserve">Los Angeles has become a hub for sustainable development efforts. Electrical Engineers are instrumental in developing solar power installations across residential and commercial buildings. They also work on smart grid technologies that optimize electricity distribution, reducing waste during peak hours—a critical challenge in large urban centers like LA.</w:t>
      </w:r>
    </w:p>
    <w:bookmarkEnd w:id="21"/>
    <w:bookmarkStart w:id="22" w:name="Xf544f985a5fa97923878ce945c3211d6f67a964"/>
    <w:p>
      <w:pPr>
        <w:pStyle w:val="Heading2"/>
      </w:pPr>
      <w:r>
        <w:t xml:space="preserve">Innovation Through Research and Development</w:t>
      </w:r>
    </w:p>
    <w:p>
      <w:pPr>
        <w:pStyle w:val="FirstParagraph"/>
      </w:pPr>
      <w:r>
        <w:t xml:space="preserve">The presence of world-class research institutions such as Caltech, UCLA, USC provides opportunities for collaboration between academia and industry. These partnerships drive advancements in areas like battery technology (critical for electric vehicles), autonomous driving systems (developed by tech giants based nearby), and IoT applications.</w:t>
      </w:r>
    </w:p>
    <w:bookmarkEnd w:id="22"/>
    <w:bookmarkStart w:id="23" w:name="the-future-is-bright"/>
    <w:p>
      <w:pPr>
        <w:pStyle w:val="Heading2"/>
      </w:pPr>
      <w:r>
        <w:t xml:space="preserve">The Future is Bright</w:t>
      </w:r>
    </w:p>
    <w:p>
      <w:pPr>
        <w:pStyle w:val="FirstParagraph"/>
      </w:pPr>
      <w:r>
        <w:t xml:space="preserve">With continued population growth projected through 2050, there will be an increasing demand for reliable yet green electrical solutions. An Electrical Engineer must therefore stay abreast of emerging trends such as hydrogen fuel cells (which hold promise for heavy-duty transport) and advanced materials used in semiconductors which enable faster computing speeds needed by AI algorithms.</w:t>
      </w:r>
    </w:p>
    <w:bookmarkEnd w:id="23"/>
    <w:bookmarkStart w:id="24" w:name="conclusion"/>
    <w:p>
      <w:pPr>
        <w:pStyle w:val="Heading2"/>
      </w:pPr>
      <w:r>
        <w:t xml:space="preserve">Conclusion</w:t>
      </w:r>
    </w:p>
    <w:p>
      <w:pPr>
        <w:pStyle w:val="FirstParagraph"/>
      </w:pPr>
      <w:r>
        <w:t xml:space="preserve">In summary, an Electrical Engineer serves not only as a technical expert but also as a visionary leader whose work shapes the future of our cities. Their contributions extend far beyond mere calculations; they embody progress itself within societies seeking balance between economic growth and environmental stewardship.</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Electrical Engineer in Los Angeles</dc:title>
  <dc:creator/>
  <dc:language>en</dc:language>
  <cp:keywords/>
  <dcterms:created xsi:type="dcterms:W3CDTF">2026-07-29T12:08:27Z</dcterms:created>
  <dcterms:modified xsi:type="dcterms:W3CDTF">2026-07-29T12:08:27Z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