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5af9e276eb104e15324f4c3d8bea3f6dcf7d052"/>
    <w:p>
      <w:pPr>
        <w:pStyle w:val="Heading1"/>
      </w:pPr>
      <w:r>
        <w:t xml:space="preserve">The Role and Impact of the Electronics Engineer in the Technological Landscape of Belgium Brussels</w:t>
      </w:r>
    </w:p>
    <w:p>
      <w:pPr>
        <w:pStyle w:val="FirstParagraph"/>
      </w:pPr>
      <w:r>
        <w:t xml:space="preserve">In the modern era, technology serves as the invisible backbone of global commerce, communication, and infrastructure. At the heart of this technological revolution stands a pivotal profession:</w:t>
      </w:r>
      <w:r>
        <w:t xml:space="preserve"> </w:t>
      </w:r>
      <w:hyperlink w:anchor="Xa39a3ee5e6b4b0d3255bfef95601890afd80709">
        <w:r>
          <w:rPr>
            <w:rStyle w:val="Hyperlink"/>
            <w:bCs/>
            <w:b/>
          </w:rPr>
          <w:t xml:space="preserve">Electronics Engineer</w:t>
        </w:r>
      </w:hyperlink>
      <w:r>
        <w:t xml:space="preserve">. While these professionals operate on a global scale, their specific application within unique economic and political hubs yields distinct characteristics and challenges. This essay explores the critical role of the</w:t>
      </w:r>
      <w:r>
        <w:t xml:space="preserve"> </w:t>
      </w:r>
      <w:hyperlink w:anchor="Xa39a3ee5e6b4b0d3255bfef95601890afd80709">
        <w:r>
          <w:rPr>
            <w:rStyle w:val="Hyperlink"/>
            <w:bCs/>
            <w:b/>
          </w:rPr>
          <w:t xml:space="preserve">Electronics Engineer</w:t>
        </w:r>
      </w:hyperlink>
      <w:r>
        <w:t xml:space="preserve"> </w:t>
      </w:r>
      <w:r>
        <w:t xml:space="preserve">within the specific context of</w:t>
      </w:r>
      <w:r>
        <w:t xml:space="preserve"> </w:t>
      </w:r>
      <w:hyperlink w:anchor="Xa39a3ee5e6b4b0d3255bfef95601890afd80709">
        <w:r>
          <w:rPr>
            <w:rStyle w:val="Hyperlink"/>
            <w:bCs/>
            <w:b/>
          </w:rPr>
          <w:t xml:space="preserve">Belgium Brussels</w:t>
        </w:r>
      </w:hyperlink>
      <w:r>
        <w:t xml:space="preserve">, examining how this profession intersects with European governance, innovation hubs, and sustainable urban development.</w:t>
      </w:r>
    </w:p>
    <w:bookmarkStart w:id="20" w:name="the-unique-ecosystem-of-belgium-brussels"/>
    <w:p>
      <w:pPr>
        <w:pStyle w:val="Heading2"/>
      </w:pPr>
      <w:r>
        <w:t xml:space="preserve">The Unique Ecosystem of Belgium Brussels</w:t>
      </w:r>
    </w:p>
    <w:p>
      <w:pPr>
        <w:pStyle w:val="FirstParagraph"/>
      </w:pPr>
      <w:r>
        <w:t xml:space="preserve">To understand the demand for electronics engineering in</w:t>
      </w:r>
      <w:r>
        <w:t xml:space="preserve"> </w:t>
      </w:r>
      <w:hyperlink w:anchor="Xa39a3ee5e6b4b0d3255bfef95601890afd80709">
        <w:r>
          <w:rPr>
            <w:rStyle w:val="Hyperlink"/>
            <w:bCs/>
            <w:b/>
          </w:rPr>
          <w:t xml:space="preserve">Belgium Brussels</w:t>
        </w:r>
      </w:hyperlink>
      <w:r>
        <w:t xml:space="preserve">, one must first appreciate the city’s dual identity. As the de facto capital of the European Union,</w:t>
      </w:r>
      <w:r>
        <w:t xml:space="preserve"> </w:t>
      </w:r>
      <w:hyperlink w:anchor="Xa39a3ee5e6b4b0d3255bfef95601890afd80709">
        <w:r>
          <w:rPr>
            <w:rStyle w:val="Hyperlink"/>
            <w:bCs/>
            <w:b/>
          </w:rPr>
          <w:t xml:space="preserve">Belgium Brussels</w:t>
        </w:r>
      </w:hyperlink>
      <w:r>
        <w:t xml:space="preserve"> </w:t>
      </w:r>
      <w:r>
        <w:t xml:space="preserve">is a melting pot of cultures, languages, and policies. It is not merely a Belgian city but a global nexus where international diplomacy meets local industry. For an</w:t>
      </w:r>
      <w:r>
        <w:t xml:space="preserve"> </w:t>
      </w:r>
      <w:hyperlink w:anchor="Xa39a3ee5e6b4b0d3255bfef95601890afd80709">
        <w:r>
          <w:rPr>
            <w:rStyle w:val="Hyperlink"/>
            <w:bCs/>
            <w:b/>
          </w:rPr>
          <w:t xml:space="preserve">Electronics Engineer</w:t>
        </w:r>
      </w:hyperlink>
      <w:r>
        <w:t xml:space="preserve">, this environment presents both opportunities and complexities. The region is transitioning from traditional administrative services toward becoming a tech hub, often referred to as the "Silicon Alley" of Europe due to its growing startup scene and digital innovation centers.</w:t>
      </w:r>
    </w:p>
    <w:p>
      <w:pPr>
        <w:pStyle w:val="BodyText"/>
      </w:pPr>
      <w:r>
        <w:t xml:space="preserve">The presence of major international organizations, such as NATO and the European Commission, drives a specific type of demand for technical expertise. Security systems, secure communication networks, and IoT (Internet of Things) applications for smart city governance require sophisticated electronic solutions. Consequently,</w:t>
      </w:r>
      <w:r>
        <w:t xml:space="preserve"> </w:t>
      </w:r>
      <w:hyperlink w:anchor="Xa39a3ee5e6b4b0d3255bfef95601890afd80709">
        <w:r>
          <w:rPr>
            <w:rStyle w:val="Hyperlink"/>
            <w:bCs/>
            <w:b/>
          </w:rPr>
          <w:t xml:space="preserve">Electronics Engineer</w:t>
        </w:r>
      </w:hyperlink>
      <w:r>
        <w:t xml:space="preserve"> </w:t>
      </w:r>
      <w:r>
        <w:t xml:space="preserve">roles in</w:t>
      </w:r>
      <w:r>
        <w:t xml:space="preserve"> </w:t>
      </w:r>
      <w:hyperlink w:anchor="Xa39a3ee5e6b4b0d3255bfef95601890afd80709">
        <w:r>
          <w:rPr>
            <w:rStyle w:val="Hyperlink"/>
            <w:bCs/>
            <w:b/>
          </w:rPr>
          <w:t xml:space="preserve">Belgium Brussels</w:t>
        </w:r>
      </w:hyperlink>
      <w:r>
        <w:t xml:space="preserve"> </w:t>
      </w:r>
      <w:r>
        <w:t xml:space="preserve">are not limited to manufacturing but extend heavily into systems integration, cybersecurity infrastructure, and public sector technology management.</w:t>
      </w:r>
    </w:p>
    <w:bookmarkEnd w:id="20"/>
    <w:bookmarkStart w:id="21" w:name="Xd8788361cd4739cf6409c6311656d2492e91844"/>
    <w:p>
      <w:pPr>
        <w:pStyle w:val="Heading2"/>
      </w:pPr>
      <w:r>
        <w:t xml:space="preserve">Specialization and Technical Competencies</w:t>
      </w:r>
    </w:p>
    <w:p>
      <w:pPr>
        <w:pStyle w:val="FirstParagraph"/>
      </w:pPr>
      <w:r>
        <w:t xml:space="preserve">The work of an</w:t>
      </w:r>
      <w:r>
        <w:t xml:space="preserve"> </w:t>
      </w:r>
      <w:hyperlink w:anchor="Xa39a3ee5e6b4b0d3255bfef95601890afd80709">
        <w:r>
          <w:rPr>
            <w:rStyle w:val="Hyperlink"/>
            <w:bCs/>
            <w:b/>
          </w:rPr>
          <w:t xml:space="preserve">Electronics Engineer</w:t>
        </w:r>
      </w:hyperlink>
      <w:r>
        <w:t xml:space="preserve"> </w:t>
      </w:r>
      <w:r>
        <w:t xml:space="preserve">in this region is highly specialized. Unlike generic engineering roles, those based in</w:t>
      </w:r>
      <w:r>
        <w:t xml:space="preserve"> </w:t>
      </w:r>
      <w:hyperlink w:anchor="Xa39a3ee5e6b4b0d3255bfef95601890afd80709">
        <w:r>
          <w:rPr>
            <w:rStyle w:val="Hyperlink"/>
            <w:bCs/>
            <w:b/>
          </w:rPr>
          <w:t xml:space="preserve">Belgium Brussels</w:t>
        </w:r>
      </w:hyperlink>
      <w:r>
        <w:t xml:space="preserve"> </w:t>
      </w:r>
      <w:r>
        <w:t xml:space="preserve">often require a multidisciplinary approach. One must possess not only technical prowess in circuit design, signal processing, and embedded systems but also an understanding of regulatory frameworks that govern electronic devices within the European Union.</w:t>
      </w:r>
    </w:p>
    <w:p>
      <w:pPr>
        <w:pStyle w:val="BodyText"/>
      </w:pPr>
      <w:r>
        <w:t xml:space="preserve">A significant portion of engineering work in</w:t>
      </w:r>
      <w:r>
        <w:t xml:space="preserve"> </w:t>
      </w:r>
      <w:hyperlink w:anchor="Xa39a3ee5e6b4b0d3255bfef95601890afd80709">
        <w:r>
          <w:rPr>
            <w:rStyle w:val="Hyperlink"/>
            <w:bCs/>
            <w:b/>
          </w:rPr>
          <w:t xml:space="preserve">Belgium Brussels</w:t>
        </w:r>
      </w:hyperlink>
      <w:r>
        <w:t xml:space="preserve"> </w:t>
      </w:r>
      <w:r>
        <w:t xml:space="preserve">is focused on Green Tech and sustainability. The EU has set ambitious goals for carbon neutrality, and</w:t>
      </w:r>
      <w:r>
        <w:t xml:space="preserve"> </w:t>
      </w:r>
      <w:hyperlink w:anchor="Xa39a3ee5e6b4b0d3255bfef95601890afd80709">
        <w:r>
          <w:rPr>
            <w:rStyle w:val="Hyperlink"/>
            <w:bCs/>
            <w:b/>
          </w:rPr>
          <w:t xml:space="preserve">Electronics Engineer</w:t>
        </w:r>
      </w:hyperlink>
      <w:r>
        <w:t xml:space="preserve"> </w:t>
      </w:r>
      <w:r>
        <w:t xml:space="preserve">professionals are tasked with designing energy-efficient hardware, optimizing power management systems in data centers, and developing sensors for environmental monitoring. For instance, the smart city initiatives in</w:t>
      </w:r>
      <w:r>
        <w:t xml:space="preserve"> </w:t>
      </w:r>
      <w:hyperlink w:anchor="Xa39a3ee5e6b4b0d3255bfef95601890afd80709">
        <w:r>
          <w:rPr>
            <w:rStyle w:val="Hyperlink"/>
            <w:bCs/>
            <w:b/>
          </w:rPr>
          <w:t xml:space="preserve">Belgium Brussels</w:t>
        </w:r>
      </w:hyperlink>
      <w:r>
        <w:t xml:space="preserve"> </w:t>
      </w:r>
      <w:r>
        <w:t xml:space="preserve">rely on networks of electronic sensors to monitor air quality, traffic flow, and energy consumption. The engineer designs the hardware that collects this data and ensures it is transmitted securely via low-power wide-area networks (LPWAN).</w:t>
      </w:r>
    </w:p>
    <w:bookmarkEnd w:id="21"/>
    <w:bookmarkStart w:id="22" w:name="Xb0d858c0e30c88fbf7509f691f38752abe92334"/>
    <w:p>
      <w:pPr>
        <w:pStyle w:val="Heading2"/>
      </w:pPr>
      <w:r>
        <w:t xml:space="preserve">The Intersection of Policy and Innovation</w:t>
      </w:r>
    </w:p>
    <w:p>
      <w:pPr>
        <w:pStyle w:val="FirstParagraph"/>
      </w:pPr>
      <w:r>
        <w:t xml:space="preserve">A unique aspect of working as an</w:t>
      </w:r>
      <w:r>
        <w:t xml:space="preserve"> </w:t>
      </w:r>
      <w:hyperlink w:anchor="Xa39a3ee5e6b4b0d3255bfef95601890afd80709">
        <w:r>
          <w:rPr>
            <w:rStyle w:val="Hyperlink"/>
            <w:bCs/>
            <w:b/>
          </w:rPr>
          <w:t xml:space="preserve">Electronics Engineer</w:t>
        </w:r>
      </w:hyperlink>
      <w:r>
        <w:t xml:space="preserve"> </w:t>
      </w:r>
      <w:r>
        <w:t xml:space="preserve">in</w:t>
      </w:r>
      <w:r>
        <w:t xml:space="preserve"> </w:t>
      </w:r>
      <w:hyperlink w:anchor="Xa39a3ee5e6b4b0d3255bfef95601890afd80709">
        <w:r>
          <w:rPr>
            <w:rStyle w:val="Hyperlink"/>
            <w:bCs/>
            <w:b/>
          </w:rPr>
          <w:t xml:space="preserve">Belgium Brussels</w:t>
        </w:r>
      </w:hyperlink>
      <w:r>
        <w:t xml:space="preserve"> </w:t>
      </w:r>
      <w:r>
        <w:t xml:space="preserve">is the proximity to policy-making. Engineers here do not just build products in isolation; they often collaborate with policymakers, legal experts, and ethicists. The EU’s General Data Protection Regulation (GDPR) and the new AI Act have profound implications for how electronic systems are designed, particularly those involving data collection and automated decision-making.</w:t>
      </w:r>
    </w:p>
    <w:p>
      <w:pPr>
        <w:pStyle w:val="BodyText"/>
      </w:pPr>
      <w:r>
        <w:t xml:space="preserve">Therefore, an</w:t>
      </w:r>
      <w:r>
        <w:t xml:space="preserve"> </w:t>
      </w:r>
      <w:hyperlink w:anchor="Xa39a3ee5e6b4b0d3255bfef95601890afd80709">
        <w:r>
          <w:rPr>
            <w:rStyle w:val="Hyperlink"/>
            <w:bCs/>
            <w:b/>
          </w:rPr>
          <w:t xml:space="preserve">Electronics Engineer</w:t>
        </w:r>
      </w:hyperlink>
      <w:r>
        <w:t xml:space="preserve"> </w:t>
      </w:r>
      <w:r>
        <w:t xml:space="preserve">in this region must be "policy-aware." They must ensure that the hardware they design complies with strict European standards regarding privacy, safety, and interoperability. This regulatory compliance is a major differentiator for engineers in</w:t>
      </w:r>
      <w:r>
        <w:t xml:space="preserve"> </w:t>
      </w:r>
      <w:hyperlink w:anchor="Xa39a3ee5e6b4b0d3255bfef95601890afd80709">
        <w:r>
          <w:rPr>
            <w:rStyle w:val="Hyperlink"/>
            <w:bCs/>
            <w:b/>
          </w:rPr>
          <w:t xml:space="preserve">Belgium Brussels</w:t>
        </w:r>
      </w:hyperlink>
      <w:r>
        <w:t xml:space="preserve"> </w:t>
      </w:r>
      <w:r>
        <w:t xml:space="preserve">compared to their counterparts in non-EU countries. The ability to navigate the complex web of EU directives while delivering cutting-edge technical solutions is a highly valued skill set.</w:t>
      </w:r>
    </w:p>
    <w:bookmarkEnd w:id="22"/>
    <w:bookmarkStart w:id="23" w:name="educational-and-professional-development"/>
    <w:p>
      <w:pPr>
        <w:pStyle w:val="Heading2"/>
      </w:pPr>
      <w:r>
        <w:t xml:space="preserve">Educational and Professional Development</w:t>
      </w:r>
    </w:p>
    <w:p>
      <w:pPr>
        <w:pStyle w:val="FirstParagraph"/>
      </w:pPr>
      <w:r>
        <w:t xml:space="preserve">The talent pipeline for</w:t>
      </w:r>
      <w:r>
        <w:t xml:space="preserve"> </w:t>
      </w:r>
      <w:hyperlink w:anchor="Xa39a3ee5e6b4b0d3255bfef95601890afd80709">
        <w:r>
          <w:rPr>
            <w:rStyle w:val="Hyperlink"/>
            <w:bCs/>
            <w:b/>
          </w:rPr>
          <w:t xml:space="preserve">Electronics Engineer</w:t>
        </w:r>
      </w:hyperlink>
      <w:r>
        <w:t xml:space="preserve"> </w:t>
      </w:r>
      <w:r>
        <w:t xml:space="preserve">positions in</w:t>
      </w:r>
      <w:r>
        <w:t xml:space="preserve"> </w:t>
      </w:r>
      <w:hyperlink w:anchor="Xa39a3ee5e6b4b0d3255bfef95601890afd80709">
        <w:r>
          <w:rPr>
            <w:rStyle w:val="Hyperlink"/>
            <w:bCs/>
            <w:b/>
          </w:rPr>
          <w:t xml:space="preserve">Belgium Brussels</w:t>
        </w:r>
      </w:hyperlink>
      <w:r>
        <w:t xml:space="preserve"> </w:t>
      </w:r>
      <w:r>
        <w:t xml:space="preserve">is robust, supported by prestigious universities such as the Université libre de Bruxelles (ULB) and Vrije Universiteit Brussel (VUB). These institutions offer rigorous programs in microelectronics, photonics, and telecommunications. However, due to the international nature of</w:t>
      </w:r>
      <w:r>
        <w:t xml:space="preserve"> </w:t>
      </w:r>
      <w:hyperlink w:anchor="Xa39a3ee5e6b4b0d3255bfef95601890afd80709">
        <w:r>
          <w:rPr>
            <w:rStyle w:val="Hyperlink"/>
            <w:bCs/>
            <w:b/>
          </w:rPr>
          <w:t xml:space="preserve">Belgium Brussels</w:t>
        </w:r>
      </w:hyperlink>
      <w:r>
        <w:t xml:space="preserve">, there is a high demand for engineers who are not only technically proficient but also linguistically versatile.</w:t>
      </w:r>
    </w:p>
    <w:p>
      <w:pPr>
        <w:pStyle w:val="BodyText"/>
      </w:pPr>
      <w:r>
        <w:t xml:space="preserve">Multilingualism is often a prerequisite. An engineer must frequently communicate with stakeholders from across Europe, making proficiency in French, Dutch, and English essential. This cultural adaptability allows</w:t>
      </w:r>
      <w:r>
        <w:t xml:space="preserve"> </w:t>
      </w:r>
      <w:hyperlink w:anchor="Xa39a3ee5e6b4b0d3255bfef95601890afd80709">
        <w:r>
          <w:rPr>
            <w:rStyle w:val="Hyperlink"/>
            <w:bCs/>
            <w:b/>
          </w:rPr>
          <w:t xml:space="preserve">Electronics Engineer</w:t>
        </w:r>
      </w:hyperlink>
      <w:r>
        <w:t xml:space="preserve"> </w:t>
      </w:r>
      <w:r>
        <w:t xml:space="preserve">professionals to collaborate effectively in diverse teams, bridging the gap between technical requirements and international business goals. Furthermore, continuous professional development is crucial due to the rapid pace of technological change in fields like quantum computing and semiconductor manufacturing.</w:t>
      </w:r>
    </w:p>
    <w:bookmarkEnd w:id="23"/>
    <w:bookmarkStart w:id="24" w:name="economic-impact-and-future-outlook"/>
    <w:p>
      <w:pPr>
        <w:pStyle w:val="Heading2"/>
      </w:pPr>
      <w:r>
        <w:t xml:space="preserve">Economic Impact and Future Outlook</w:t>
      </w:r>
    </w:p>
    <w:p>
      <w:pPr>
        <w:pStyle w:val="FirstParagraph"/>
      </w:pPr>
      <w:r>
        <w:t xml:space="preserve">The contribution of</w:t>
      </w:r>
      <w:r>
        <w:t xml:space="preserve"> </w:t>
      </w:r>
      <w:hyperlink w:anchor="Xa39a3ee5e6b4b0d3255bfef95601890afd80709">
        <w:r>
          <w:rPr>
            <w:rStyle w:val="Hyperlink"/>
            <w:bCs/>
            <w:b/>
          </w:rPr>
          <w:t xml:space="preserve">Electronics Engineer</w:t>
        </w:r>
      </w:hyperlink>
      <w:r>
        <w:t xml:space="preserve"> </w:t>
      </w:r>
      <w:r>
        <w:t xml:space="preserve">to the economy of</w:t>
      </w:r>
      <w:r>
        <w:t xml:space="preserve"> </w:t>
      </w:r>
      <w:hyperlink w:anchor="Xa39a3ee5e6b4b0d3255bfef95601890afd80709">
        <w:r>
          <w:rPr>
            <w:rStyle w:val="Hyperlink"/>
            <w:bCs/>
            <w:b/>
          </w:rPr>
          <w:t xml:space="preserve">Belgium Brussels</w:t>
        </w:r>
      </w:hyperlink>
      <w:r>
        <w:t xml:space="preserve"> </w:t>
      </w:r>
      <w:r>
        <w:t xml:space="preserve">is substantial. They drive the local tech ecosystem, attracting foreign investment and fostering spin-off companies from university research. The region has seen a surge in startups focusing on medtech, fintech, and cleantech—all of which rely heavily on advanced electronics.</w:t>
      </w:r>
    </w:p>
    <w:p>
      <w:pPr>
        <w:pStyle w:val="BodyText"/>
      </w:pPr>
      <w:r>
        <w:t xml:space="preserve">Looking forward, the role will only expand. As</w:t>
      </w:r>
      <w:r>
        <w:t xml:space="preserve"> </w:t>
      </w:r>
      <w:hyperlink w:anchor="Xa39a3ee5e6b4b0d3255bfef95601890afd80709">
        <w:r>
          <w:rPr>
            <w:rStyle w:val="Hyperlink"/>
            <w:bCs/>
            <w:b/>
          </w:rPr>
          <w:t xml:space="preserve">Belgium Brussels</w:t>
        </w:r>
      </w:hyperlink>
      <w:r>
        <w:t xml:space="preserve"> </w:t>
      </w:r>
      <w:r>
        <w:t xml:space="preserve">continues to digitalize its public services and private sectors, the need for resilient, secure, and efficient electronic systems will grow. The transition to electric mobility, managed by entities like Elia (the Belgian grid operator) and local municipal initiatives in</w:t>
      </w:r>
      <w:r>
        <w:t xml:space="preserve"> </w:t>
      </w:r>
      <w:hyperlink w:anchor="Xa39a3ee5e6b4b0d3255bfef95601890afd80709">
        <w:r>
          <w:rPr>
            <w:rStyle w:val="Hyperlink"/>
            <w:bCs/>
            <w:b/>
          </w:rPr>
          <w:t xml:space="preserve">Belgium Brussels</w:t>
        </w:r>
      </w:hyperlink>
      <w:r>
        <w:t xml:space="preserve">, requires sophisticated power electronics engineers. Additionally, the rise of Industry 4.0 means that manufacturing plants in the surrounding Flemish region, closely linked to the capital, require engineers who can integrate IoT devices into legacy systems.</w:t>
      </w:r>
    </w:p>
    <w:bookmarkEnd w:id="24"/>
    <w:bookmarkStart w:id="25" w:name="conclusion"/>
    <w:p>
      <w:pPr>
        <w:pStyle w:val="Heading2"/>
      </w:pPr>
      <w:r>
        <w:t xml:space="preserve">Conclusion</w:t>
      </w:r>
    </w:p>
    <w:p>
      <w:pPr>
        <w:pStyle w:val="FirstParagraph"/>
      </w:pPr>
      <w:r>
        <w:t xml:space="preserve">In conclusion, the</w:t>
      </w:r>
      <w:r>
        <w:t xml:space="preserve"> </w:t>
      </w:r>
      <w:hyperlink w:anchor="Xa39a3ee5e6b4b0d3255bfef95601890afd80709">
        <w:r>
          <w:rPr>
            <w:rStyle w:val="Hyperlink"/>
            <w:bCs/>
            <w:b/>
          </w:rPr>
          <w:t xml:space="preserve">Electronics Engineer</w:t>
        </w:r>
      </w:hyperlink>
      <w:r>
        <w:t xml:space="preserve"> </w:t>
      </w:r>
      <w:r>
        <w:t xml:space="preserve">plays a indispensable role in the modern landscape of</w:t>
      </w:r>
      <w:r>
        <w:t xml:space="preserve"> </w:t>
      </w:r>
      <w:hyperlink w:anchor="Xa39a3ee5e6b4b0d3255bfef95601890afd80709">
        <w:r>
          <w:rPr>
            <w:rStyle w:val="Hyperlink"/>
            <w:bCs/>
            <w:b/>
          </w:rPr>
          <w:t xml:space="preserve">Belgium Brussels</w:t>
        </w:r>
      </w:hyperlink>
      <w:r>
        <w:t xml:space="preserve">. Far from being mere technicians, they are innovators who shape the infrastructure of one of Europe’s most important cities. They operate at the intersection of technology, policy, and sustainability, ensuring that</w:t>
      </w:r>
      <w:r>
        <w:t xml:space="preserve"> </w:t>
      </w:r>
      <w:hyperlink w:anchor="Xa39a3ee5e6b4b0d3255bfef95601890afd80709">
        <w:r>
          <w:rPr>
            <w:rStyle w:val="Hyperlink"/>
            <w:bCs/>
            <w:b/>
          </w:rPr>
          <w:t xml:space="preserve">Belgium Brussels</w:t>
        </w:r>
      </w:hyperlink>
      <w:r>
        <w:t xml:space="preserve"> </w:t>
      </w:r>
      <w:r>
        <w:t xml:space="preserve">remains competitive on the global stage. From designing secure communication networks for international institutions to developing smart city solutions for citizens, their work defines the technological trajectory of the region. As</w:t>
      </w:r>
      <w:r>
        <w:t xml:space="preserve"> </w:t>
      </w:r>
      <w:hyperlink w:anchor="Xa39a3ee5e6b4b0d3255bfef95601890afd80709">
        <w:r>
          <w:rPr>
            <w:rStyle w:val="Hyperlink"/>
            <w:bCs/>
            <w:b/>
          </w:rPr>
          <w:t xml:space="preserve">Belgium Brussels</w:t>
        </w:r>
      </w:hyperlink>
      <w:r>
        <w:t xml:space="preserve"> </w:t>
      </w:r>
      <w:r>
        <w:t xml:space="preserve">continues to evolve into a hub of digital excellence, the demand for skilled</w:t>
      </w:r>
      <w:r>
        <w:t xml:space="preserve"> </w:t>
      </w:r>
      <w:hyperlink w:anchor="Xa39a3ee5e6b4b0d3255bfef95601890afd80709">
        <w:r>
          <w:rPr>
            <w:rStyle w:val="Hyperlink"/>
            <w:bCs/>
            <w:b/>
          </w:rPr>
          <w:t xml:space="preserve">Electronics Engineer</w:t>
        </w:r>
      </w:hyperlink>
      <w:r>
        <w:t xml:space="preserve"> </w:t>
      </w:r>
      <w:r>
        <w:t xml:space="preserve">professionals will only intensify, highlighting the critical nature of their contribution to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2026-07-29T08:14:30Z</dcterms:created>
  <dcterms:modified xsi:type="dcterms:W3CDTF">2026-07-29T08:14:30Z</dcterms:modified>
</cp:coreProperties>
</file>

<file path=docProps/custom.xml><?xml version="1.0" encoding="utf-8"?>
<Properties xmlns="http://schemas.openxmlformats.org/officeDocument/2006/custom-properties" xmlns:vt="http://schemas.openxmlformats.org/officeDocument/2006/docPropsVTypes"/>
</file>