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Pivotal</w:t>
      </w:r>
      <w:r>
        <w:t xml:space="preserve"> </w:t>
      </w:r>
      <w:r>
        <w:t xml:space="preserve">Role</w:t>
      </w:r>
      <w:r>
        <w:t xml:space="preserve"> </w:t>
      </w:r>
      <w:r>
        <w:t xml:space="preserve">in</w:t>
      </w:r>
      <w:r>
        <w:t xml:space="preserve"> </w:t>
      </w:r>
      <w:r>
        <w:t xml:space="preserve">Modern</w:t>
      </w:r>
      <w:r>
        <w:t xml:space="preserve"> </w:t>
      </w:r>
      <w:r>
        <w:t xml:space="preserve">Innovation</w:t>
      </w:r>
    </w:p>
    <w:bookmarkStart w:id="27" w:name="Xa850ba363f2a8c0fdd8659d697cebea3a1dc109"/>
    <w:p>
      <w:pPr>
        <w:pStyle w:val="Heading1"/>
      </w:pPr>
      <w:r>
        <w:t xml:space="preserve">The Electronics Engineer in Japan Tokyo: A Pivotal Role in Modern Innovation</w:t>
      </w:r>
    </w:p>
    <w:p>
      <w:pPr>
        <w:pStyle w:val="FirstParagraph"/>
      </w:pPr>
      <w:r>
        <w:br/>
      </w:r>
      <w:r>
        <w:br/>
      </w:r>
    </w:p>
    <w:p>
      <w:pPr>
        <w:pStyle w:val="BodyText"/>
      </w:pPr>
      <w:r>
        <w:t xml:space="preserve">In the vibrant, bustling metropolis of Japan Tokyo, the convergence of tradition and hyper-modernity creates a unique landscape for technological advancement. At the heart of this dynamic environment stands a crucial professional figure:</w:t>
      </w:r>
      <w:r>
        <w:t xml:space="preserve"> </w:t>
      </w:r>
      <w:r>
        <w:rPr>
          <w:bCs/>
          <w:b/>
        </w:rPr>
        <w:t xml:space="preserve">the Electronics Engineer</w:t>
      </w:r>
      <w:r>
        <w:t xml:space="preserve">. This essay explores the multifaceted role, challenges, opportunities, and societal impact that define</w:t>
      </w:r>
      <w:r>
        <w:t xml:space="preserve"> </w:t>
      </w:r>
      <w:r>
        <w:rPr>
          <w:bCs/>
          <w:b/>
        </w:rPr>
        <w:t xml:space="preserve">Japan Tokyo</w:t>
      </w:r>
      <w:r>
        <w:t xml:space="preserve">'s relationship with electronic engineering in the 21st century. As one of the world's leading hubs for innovation and manufacturing,</w:t>
      </w:r>
      <w:r>
        <w:br/>
      </w:r>
      <w:r>
        <w:br/>
      </w:r>
    </w:p>
    <w:p>
      <w:pPr>
        <w:pStyle w:val="BodyText"/>
      </w:pPr>
      <w:r>
        <w:rPr>
          <w:bCs/>
          <w:b/>
        </w:rPr>
        <w:t xml:space="preserve">Japan Tokyo</w:t>
      </w:r>
      <w:r>
        <w:t xml:space="preserve">, serves as a testament to how technical expertise intersects with cultural values, economic demands, and global competitiveness. The</w:t>
      </w:r>
      <w:r>
        <w:t xml:space="preserve"> </w:t>
      </w:r>
      <w:r>
        <w:rPr>
          <w:bCs/>
          <w:b/>
        </w:rPr>
        <w:t xml:space="preserve">Electronics Engineer</w:t>
      </w:r>
      <w:r>
        <w:t xml:space="preserve">, therefore, is not merely a technician or coder but an architect of the invisible infrastructure that powers one of the most sophisticated societies on Earth.</w:t>
      </w:r>
    </w:p>
    <w:p>
      <w:pPr>
        <w:pStyle w:val="BodyText"/>
      </w:pPr>
      <w:r>
        <w:br/>
      </w:r>
      <w:r>
        <w:br/>
      </w:r>
    </w:p>
    <w:bookmarkStart w:id="20" w:name="X868e3591b3a851ad5d6bbe2335022f1fbad0e34"/>
    <w:p>
      <w:pPr>
        <w:pStyle w:val="Heading2"/>
      </w:pPr>
      <w:r>
        <w:t xml:space="preserve">The Historical Context: From Post-War Recovery to Global Leadership</w:t>
      </w:r>
    </w:p>
    <w:p>
      <w:pPr>
        <w:pStyle w:val="FirstParagraph"/>
      </w:pPr>
      <w:r>
        <w:br/>
      </w:r>
    </w:p>
    <w:p>
      <w:pPr>
        <w:pStyle w:val="BodyText"/>
      </w:pPr>
      <w:r>
        <w:t xml:space="preserve">To understand the current state of electronics engineering in</w:t>
      </w:r>
      <w:r>
        <w:t xml:space="preserve"> </w:t>
      </w:r>
      <w:r>
        <w:rPr>
          <w:bCs/>
          <w:b/>
        </w:rPr>
        <w:t xml:space="preserve">Japan Tokyo</w:t>
      </w:r>
      <w:r>
        <w:t xml:space="preserve">, one must look back at its historical roots. Following World War II, Japan embarked on an ambitious journey to rebuild its economy through industrial innovation. The rise of companies like Sony, Panasonic, Toshiba, and Sharp transformed the nation into a global powerhouse for consumer electronics. In this era,</w:t>
      </w:r>
      <w:r>
        <w:br/>
      </w:r>
      <w:r>
        <w:br/>
      </w:r>
    </w:p>
    <w:p>
      <w:pPr>
        <w:pStyle w:val="BodyText"/>
      </w:pPr>
      <w:r>
        <w:t xml:space="preserve">the</w:t>
      </w:r>
      <w:r>
        <w:t xml:space="preserve"> </w:t>
      </w:r>
      <w:r>
        <w:rPr>
          <w:bCs/>
          <w:b/>
        </w:rPr>
        <w:t xml:space="preserve">Electronics Engineer</w:t>
      </w:r>
      <w:r>
        <w:t xml:space="preserve"> </w:t>
      </w:r>
      <w:r>
        <w:t xml:space="preserve">was celebrated as a national hero—a craftsman dedicated to precision ("monozukuri"), quality, and reliability. Tokyo became the epicenter of this movement, where research labs were located within walking distance of bustling corporate headquarters. The culture fostered in these institutions emphasized continuous improvement ("kaizen"), meticulous attention to detail, and long-term vision—values that remain integral to the engineering ethos in</w:t>
      </w:r>
      <w:r>
        <w:t xml:space="preserve"> </w:t>
      </w:r>
      <w:r>
        <w:rPr>
          <w:bCs/>
          <w:b/>
        </w:rPr>
        <w:t xml:space="preserve">Japan Tokyo</w:t>
      </w:r>
      <w:r>
        <w:t xml:space="preserve"> </w:t>
      </w:r>
      <w:r>
        <w:t xml:space="preserve">today.</w:t>
      </w:r>
    </w:p>
    <w:p>
      <w:pPr>
        <w:pStyle w:val="BodyText"/>
      </w:pPr>
      <w:r>
        <w:br/>
      </w:r>
      <w:r>
        <w:br/>
      </w:r>
    </w:p>
    <w:bookmarkEnd w:id="20"/>
    <w:bookmarkStart w:id="21" w:name="X23afbe4ae8c5c08ff4d46ed76e89b077e3adf38"/>
    <w:p>
      <w:pPr>
        <w:pStyle w:val="Heading2"/>
      </w:pPr>
      <w:r>
        <w:t xml:space="preserve">The Role of the Electronics Engineer in Contemporary Japan Tokyo</w:t>
      </w:r>
    </w:p>
    <w:p>
      <w:pPr>
        <w:pStyle w:val="FirstParagraph"/>
      </w:pPr>
      <w:r>
        <w:br/>
      </w:r>
    </w:p>
    <w:p>
      <w:pPr>
        <w:pStyle w:val="BodyText"/>
      </w:pPr>
      <w:r>
        <w:t xml:space="preserve">In modern-day</w:t>
      </w:r>
      <w:r>
        <w:t xml:space="preserve"> </w:t>
      </w:r>
      <w:r>
        <w:rPr>
          <w:bCs/>
          <w:b/>
        </w:rPr>
        <w:t xml:space="preserve">Japan Tokyo</w:t>
      </w:r>
      <w:r>
        <w:t xml:space="preserve">, the role of the</w:t>
      </w:r>
      <w:r>
        <w:br/>
      </w:r>
      <w:r>
        <w:t xml:space="preserve">E</w:t>
      </w:r>
      <w:r>
        <w:rPr>
          <w:bCs/>
          <w:b/>
        </w:rPr>
        <w:t xml:space="preserve">r</w:t>
      </w:r>
      <w:r>
        <w:rPr>
          <w:bCs/>
          <w:b/>
          <w:bCs/>
          <w:b/>
        </w:rPr>
        <w:t xml:space="preserve">e</w:t>
      </w:r>
      <w:r>
        <w:rPr>
          <w:bCs/>
          <w:b/>
          <w:bCs/>
          <w:b/>
          <w:bCs/>
          <w:b/>
        </w:rPr>
        <w:t xml:space="preserve">a</w:t>
      </w:r>
      <w:r>
        <w:rPr>
          <w:bCs/>
          <w:b/>
          <w:bCs/>
          <w:b/>
          <w:bCs/>
          <w:b/>
          <w:bCs/>
          <w:b/>
        </w:rPr>
        <w:t xml:space="preserve">c</w:t>
      </w:r>
      <w:r>
        <w:rPr>
          <w:bCs/>
          <w:b/>
          <w:bCs/>
          <w:b/>
          <w:bCs/>
          <w:b/>
          <w:bCs/>
          <w:b/>
          <w:bCs/>
          <w:b/>
        </w:rPr>
        <w:t xml:space="preserve">t</w:t>
      </w:r>
      <w:r>
        <w:rPr>
          <w:bCs/>
          <w:b/>
          <w:bCs/>
          <w:b/>
          <w:bCs/>
          <w:b/>
          <w:bCs/>
          <w:b/>
          <w:bCs/>
          <w:b/>
          <w:bCs/>
          <w:b/>
        </w:rPr>
        <w:t xml:space="preserve">r</w:t>
      </w:r>
      <w:r>
        <w:rPr>
          <w:iCs/>
          <w:i/>
          <w:bCs/>
          <w:b/>
          <w:bCs/>
          <w:b/>
          <w:bCs/>
          <w:b/>
          <w:bCs/>
          <w:b/>
          <w:bCs/>
          <w:b/>
          <w:bCs/>
          <w:b/>
        </w:rPr>
        <w:t xml:space="preserve">n</w:t>
      </w:r>
      <w:r>
        <w:rPr>
          <w:iCs/>
          <w:i/>
          <w:iCs/>
          <w:i/>
          <w:bCs/>
          <w:b/>
          <w:bCs/>
          <w:b/>
          <w:bCs/>
          <w:b/>
          <w:bCs/>
          <w:b/>
          <w:bCs/>
          <w:b/>
          <w:bCs/>
          <w:b/>
        </w:rPr>
        <w:t xml:space="preserve">ion`ve c</w:t>
      </w:r>
      <w:r>
        <w:rPr>
          <w:bCs/>
          <w:b/>
          <w:iCs/>
          <w:i/>
          <w:iCs/>
          <w:i/>
          <w:bCs/>
          <w:b/>
          <w:bCs/>
          <w:b/>
          <w:bCs/>
          <w:b/>
          <w:bCs/>
          <w:b/>
          <w:bCs/>
          <w:b/>
          <w:bCs/>
          <w:b/>
        </w:rPr>
        <w:t xml:space="preserve">i&gt;ra;rds; th;y arn acro ss s</w:t>
      </w:r>
      <w:r>
        <w:rPr>
          <w:bCs/>
          <w:b/>
          <w:bCs/>
          <w:b/>
          <w:iCs/>
          <w:i/>
          <w:iCs/>
          <w:i/>
          <w:bCs/>
          <w:b/>
          <w:bCs/>
          <w:b/>
          <w:bCs/>
          <w:b/>
          <w:bCs/>
          <w:b/>
          <w:bCs/>
          <w:b/>
          <w:bCs/>
          <w:b/>
        </w:rPr>
        <w:t xml:space="preserve">e Iot (internet of things), medical devices, and smart city infrastructure.</w:t>
      </w:r>
    </w:p>
    <w:p>
      <w:pPr>
        <w:pStyle w:val="BodyText"/>
      </w:pPr>
      <w:r>
        <w:t xml:space="preserve">The</w:t>
      </w:r>
      <w:r>
        <w:t xml:space="preserve"> </w:t>
      </w:r>
      <w:r>
        <w:rPr>
          <w:bCs/>
          <w:b/>
        </w:rPr>
        <w:t xml:space="preserve">Electronics Engineer</w:t>
      </w:r>
      <w:r>
        <w:t xml:space="preserve"> </w:t>
      </w:r>
      <w:r>
        <w:t xml:space="preserve">in</w:t>
      </w:r>
      <w:r>
        <w:t xml:space="preserve"> </w:t>
      </w:r>
      <w:r>
        <w:rPr>
          <w:bCs/>
          <w:b/>
        </w:rPr>
        <w:t xml:space="preserve">Japan Tokyo</w:t>
      </w:r>
      <w:r>
        <w:t xml:space="preserve">, often works at the intersection of hardware design and software integration. With Japan's aging population and labor shortages, there is a growing emphasis on automation and robotics. Engineers are tasked with designing compact, energy-efficient, and highly reliable systems that can operate autonomously for extended periods. This requires not only technical proficiency but also creative problem-solving skills to optimize performance under strict space and power constraints.</w:t>
      </w:r>
    </w:p>
    <w:p>
      <w:pPr>
        <w:pStyle w:val="BodyText"/>
      </w:pPr>
      <w:r>
        <w:br/>
      </w:r>
      <w:r>
        <w:br/>
      </w:r>
    </w:p>
    <w:bookmarkEnd w:id="21"/>
    <w:bookmarkStart w:id="22" w:name="cultural-nuances-in-engineering-practice"/>
    <w:p>
      <w:pPr>
        <w:pStyle w:val="Heading2"/>
      </w:pPr>
      <w:r>
        <w:t xml:space="preserve">Cultural Nuances in Engineering Practice</w:t>
      </w:r>
    </w:p>
    <w:p>
      <w:pPr>
        <w:pStyle w:val="FirstParagraph"/>
      </w:pPr>
      <w:r>
        <w:br/>
      </w:r>
    </w:p>
    <w:p>
      <w:pPr>
        <w:pStyle w:val="BodyText"/>
      </w:pPr>
      <w:r>
        <w:t xml:space="preserve">One cannot discuss the</w:t>
      </w:r>
      <w:r>
        <w:t xml:space="preserve"> </w:t>
      </w:r>
      <w:r>
        <w:rPr>
          <w:bCs/>
          <w:b/>
        </w:rPr>
        <w:t xml:space="preserve">Electronics Engineer</w:t>
      </w:r>
      <w:r>
        <w:t xml:space="preserve">, in</w:t>
      </w:r>
      <w:r>
        <w:t xml:space="preserve"> </w:t>
      </w:r>
      <w:r>
        <w:rPr>
          <w:bCs/>
          <w:b/>
        </w:rPr>
        <w:t xml:space="preserve">Japan Tokyo</w:t>
      </w:r>
      <w:r>
        <w:t xml:space="preserve">,, without addressing the cultural context that shapes their work. Japanese business culture values harmony ("wa"), consensus-building ("nemawashi"), and respect for hierarchy. These principles influence how engineering teams operate. Decisions are rarely made unilaterally; instead, they emerge from extensive discussions and collaborative efforts.</w:t>
      </w:r>
    </w:p>
    <w:p>
      <w:pPr>
        <w:pStyle w:val="BodyText"/>
      </w:pPr>
      <w:r>
        <w:t xml:space="preserve">For an</w:t>
      </w:r>
      <w:r>
        <w:t xml:space="preserve"> </w:t>
      </w:r>
      <w:r>
        <w:rPr>
          <w:bCs/>
          <w:b/>
        </w:rPr>
        <w:t xml:space="preserve">Electronics Engineer</w:t>
      </w:r>
      <w:r>
        <w:t xml:space="preserve">, this means that communication skills are just as important as technical expertise. They must be able to convey complex ideas to non-technical stakeholders, manage team dynamics effectively, and contribute to a cohesive work environment. Additionally, the concept of "monozukuri"—the art of making things—extends beyond physical objects to encompass the entire process of creation, including design thinking and user experience.</w:t>
      </w:r>
    </w:p>
    <w:p>
      <w:pPr>
        <w:pStyle w:val="BodyText"/>
      </w:pPr>
      <w:r>
        <w:br/>
      </w:r>
      <w:r>
        <w:br/>
      </w:r>
    </w:p>
    <w:bookmarkEnd w:id="22"/>
    <w:bookmarkStart w:id="23" w:name="X6d112ae622ae55b14caabdc7ad9fe33ec8b9db4"/>
    <w:p>
      <w:pPr>
        <w:pStyle w:val="Heading2"/>
      </w:pPr>
      <w:r>
        <w:t xml:space="preserve">Challenges Facing Electronics Engineers in Japan Tokyo</w:t>
      </w:r>
    </w:p>
    <w:p>
      <w:pPr>
        <w:pStyle w:val="FirstParagraph"/>
      </w:pPr>
      <w:r>
        <w:br/>
      </w:r>
    </w:p>
    <w:p>
      <w:pPr>
        <w:pStyle w:val="BodyText"/>
      </w:pPr>
      <w:r>
        <w:t xml:space="preserve">Despite its strengths, the field faces several challenges. One significant issue is brain drain: many talented engineers leave</w:t>
      </w:r>
      <w:r>
        <w:t xml:space="preserve"> </w:t>
      </w:r>
      <w:r>
        <w:rPr>
          <w:bCs/>
          <w:b/>
        </w:rPr>
        <w:t xml:space="preserve">Japan Tokyo</w:t>
      </w:r>
      <w:r>
        <w:t xml:space="preserve">, for better opportunities abroad, particularly in countries like the United States or China. This trend threatens to deplete local talent pools and slow down domestic innovation.</w:t>
      </w:r>
    </w:p>
    <w:p>
      <w:pPr>
        <w:pStyle w:val="BodyText"/>
      </w:pPr>
      <w:r>
        <w:t xml:space="preserve">Another challenge is rapid technological change. The pace of globalization has accelerated, requiring engineers to continuously update their skills in areas such as artificial intelligence (AI), machine learning, cybersecurity, and renewable energy technologies. In</w:t>
      </w:r>
      <w:r>
        <w:t xml:space="preserve"> </w:t>
      </w:r>
      <w:r>
        <w:rPr>
          <w:bCs/>
          <w:b/>
        </w:rPr>
        <w:t xml:space="preserve">Japan Tokyo</w:t>
      </w:r>
      <w:r>
        <w:t xml:space="preserve">, where competition is fierce and standards are exceptionally high,</w:t>
      </w:r>
      <w:r>
        <w:br/>
      </w:r>
      <w:r>
        <w:t xml:space="preserve">E</w:t>
      </w:r>
    </w:p>
    <w:p>
      <w:pPr>
        <w:pStyle w:val="BodyText"/>
      </w:pPr>
      <w:r>
        <w:t xml:space="preserve">r</w:t>
      </w:r>
    </w:p>
    <w:p>
      <w:pPr>
        <w:pStyle w:val="BodyText"/>
      </w:pPr>
      <w:r>
        <w:t xml:space="preserve">e</w:t>
      </w:r>
    </w:p>
    <w:p>
      <w:pPr>
        <w:pStyle w:val="BodyText"/>
      </w:pPr>
      <w:r>
        <w:t xml:space="preserve">a</w:t>
      </w:r>
    </w:p>
    <w:p>
      <w:pPr>
        <w:pStyle w:val="BodyText"/>
      </w:pPr>
      <w:r>
        <w:t xml:space="preserve">c</w:t>
      </w:r>
    </w:p>
    <w:p>
      <w:pPr>
        <w:pStyle w:val="BodyText"/>
      </w:pPr>
      <w:r>
        <w:t xml:space="preserve">t</w:t>
      </w:r>
    </w:p>
    <w:p>
      <w:pPr>
        <w:pStyle w:val="BodyText"/>
      </w:pPr>
      <w:r>
        <w:t xml:space="preserve">n</w:t>
      </w:r>
    </w:p>
    <w:p>
      <w:pPr>
        <w:pStyle w:val="BodyText"/>
      </w:pPr>
      <w:r>
        <w:t xml:space="preserve">i</w:t>
      </w:r>
    </w:p>
    <w:p>
      <w:pPr>
        <w:pStyle w:val="BodyText"/>
      </w:pPr>
      <w:r>
        <w:t xml:space="preserve">Furthermore, Japan's rigid work culture, characterized by long hours and high pressure, can lead to burnout among engineers. While initiatives are being implemented to improve work-life balance, cultural inertia remains a barrier. Addressing this issue is critical for retaining top talent in</w:t>
      </w:r>
      <w:r>
        <w:t xml:space="preserve"> </w:t>
      </w:r>
      <w:r>
        <w:rPr>
          <w:bCs/>
          <w:b/>
        </w:rPr>
        <w:t xml:space="preserve">Japan Tokyo</w:t>
      </w:r>
      <w:r>
        <w:t xml:space="preserve">,'s electronics sector.</w:t>
      </w:r>
    </w:p>
    <w:p>
      <w:pPr>
        <w:pStyle w:val="BodyText"/>
      </w:pPr>
      <w:r>
        <w:br/>
      </w:r>
      <w:r>
        <w:br/>
      </w:r>
    </w:p>
    <w:bookmarkEnd w:id="23"/>
    <w:bookmarkStart w:id="24" w:name="opportunities-and-future-prospects"/>
    <w:p>
      <w:pPr>
        <w:pStyle w:val="Heading2"/>
      </w:pPr>
      <w:r>
        <w:t xml:space="preserve">Opportunities and Future Prospects</w:t>
      </w:r>
    </w:p>
    <w:p>
      <w:pPr>
        <w:pStyle w:val="FirstParagraph"/>
      </w:pPr>
      <w:r>
        <w:br/>
      </w:r>
    </w:p>
    <w:p>
      <w:pPr>
        <w:pStyle w:val="BodyText"/>
      </w:pPr>
      <w:r>
        <w:t xml:space="preserve">Despite these challenges, there are numerous opportunities for growth. The Japanese government has identified semiconductors, AI, and quantum computing as strategic sectors for future development. As part of this effort,</w:t>
      </w:r>
      <w:r>
        <w:rPr>
          <w:bCs/>
          <w:b/>
        </w:rPr>
        <w:t xml:space="preserve">Tokyo i</w:t>
      </w:r>
      <w:r>
        <w:t xml:space="preserve">s emerging as a global hub for startups specializing in cutting-edge electronics.</w:t>
      </w:r>
    </w:p>
    <w:p>
      <w:pPr>
        <w:pStyle w:val="BodyText"/>
      </w:pPr>
      <w:r>
        <w:t xml:space="preserve">For the</w:t>
      </w:r>
      <w:r>
        <w:t xml:space="preserve"> </w:t>
      </w:r>
      <w:r>
        <w:rPr>
          <w:bCs/>
          <w:b/>
        </w:rPr>
        <w:t xml:space="preserve">Electronics Engineer</w:t>
      </w:r>
      <w:r>
        <w:t xml:space="preserve">, this translates into increased funding for R&amp;D, partnerships with international firms, and access to state-of-the-art facilities. Additionally,</w:t>
      </w:r>
      <w:r>
        <w:br/>
      </w:r>
      <w:r>
        <w:t xml:space="preserve">E</w:t>
      </w:r>
      <w:r>
        <w:rPr>
          <w:bCs/>
          <w:b/>
        </w:rPr>
        <w:t xml:space="preserve">r</w:t>
      </w:r>
      <w:r>
        <w:rPr>
          <w:bCs/>
          <w:b/>
          <w:bCs/>
          <w:b/>
        </w:rPr>
        <w:t xml:space="preserve">e</w:t>
      </w:r>
      <w:r>
        <w:rPr>
          <w:bCs/>
          <w:b/>
          <w:bCs/>
          <w:b/>
          <w:bCs/>
          <w:b/>
        </w:rPr>
        <w:t xml:space="preserve">a</w:t>
      </w:r>
      <w:r>
        <w:rPr>
          <w:bCs/>
          <w:b/>
          <w:bCs/>
          <w:b/>
          <w:bCs/>
          <w:b/>
          <w:bCs/>
          <w:b/>
        </w:rPr>
        <w:t xml:space="preserve">c</w:t>
      </w:r>
      <w:r>
        <w:rPr>
          <w:bCs/>
          <w:b/>
          <w:bCs/>
          <w:b/>
          <w:bCs/>
          <w:b/>
          <w:bCs/>
          <w:b/>
          <w:bCs/>
          <w:b/>
        </w:rPr>
        <w:t xml:space="preserve">t</w:t>
      </w:r>
      <w:r>
        <w:rPr>
          <w:iCs/>
          <w:i/>
          <w:bCs/>
          <w:b/>
          <w:bCs/>
          <w:b/>
          <w:bCs/>
          <w:b/>
          <w:bCs/>
          <w:b/>
          <w:bCs/>
          <w:b/>
        </w:rPr>
        <w:t xml:space="preserve">n</w:t>
      </w:r>
      <w:r>
        <w:rPr>
          <w:iCs/>
          <w:i/>
          <w:iCs/>
          <w:i/>
          <w:bCs/>
          <w:b/>
          <w:bCs/>
          <w:b/>
          <w:bCs/>
          <w:b/>
          <w:bCs/>
          <w:b/>
          <w:bCs/>
          <w:b/>
        </w:rPr>
        <w:t xml:space="preserve">iJa**pa</w:t>
      </w:r>
      <w:r>
        <w:br/>
      </w:r>
      <w:r>
        <w:rPr>
          <w:iCs/>
          <w:i/>
          <w:iCs/>
          <w:i/>
          <w:bCs/>
          <w:b/>
          <w:bCs/>
          <w:b/>
          <w:bCs/>
          <w:b/>
          <w:bCs/>
          <w:b/>
          <w:bCs/>
          <w:b/>
        </w:rPr>
        <w:t xml:space="preserve">n T*o*kyo a*r*e we*l-l-p</w:t>
      </w:r>
    </w:p>
    <w:p>
      <w:pPr>
        <w:pStyle w:val="BodyText"/>
      </w:pPr>
      <w:r>
        <w:t xml:space="preserve">a*l s**ustai</w:t>
      </w:r>
      <w:r>
        <w:rPr>
          <w:bCs/>
          <w:b/>
        </w:rPr>
        <w:t xml:space="preserve">bi*s by d*</w:t>
      </w:r>
      <w:r>
        <w:t xml:space="preserve">evelopin*g ener*g*y-efficie</w:t>
      </w:r>
      <w:r>
        <w:br/>
      </w:r>
      <w:r>
        <w:t xml:space="preserve">n*t and envi</w:t>
      </w:r>
      <w:r>
        <w:br/>
      </w:r>
      <w:r>
        <w:t xml:space="preserve">r**onmen</w:t>
      </w:r>
    </w:p>
    <w:p>
      <w:pPr>
        <w:pStyle w:val="BodyText"/>
      </w:pPr>
      <w:r>
        <w:t xml:space="preserve">tadly tech</w:t>
      </w:r>
      <w:r>
        <w:br/>
      </w:r>
    </w:p>
    <w:p>
      <w:pPr>
        <w:pStyle w:val="BodyText"/>
      </w:pPr>
      <w:r>
        <w:t xml:space="preserve">Moreover,</w:t>
      </w:r>
      <w:r>
        <w:rPr>
          <w:bCs/>
          <w:b/>
        </w:rPr>
        <w:t xml:space="preserve">T</w:t>
      </w:r>
      <w:r>
        <w:t xml:space="preserve">okyo's position as a</w:t>
      </w:r>
    </w:p>
    <w:p>
      <w:pPr>
        <w:pStyle w:val="BodyText"/>
      </w:pPr>
      <w:r>
        <w:t xml:space="preserve">cultural and economic bridge between East and West allows engineers to engage in cross-border collaborations. This global perspective enriches their work, exposing them to diverse approaches and perspectives that enhance creativity and innovation.</w:t>
      </w:r>
    </w:p>
    <w:p>
      <w:pPr>
        <w:pStyle w:val="BodyText"/>
      </w:pPr>
      <w:r>
        <w:br/>
      </w:r>
      <w:r>
        <w:br/>
      </w:r>
    </w:p>
    <w:bookmarkEnd w:id="24"/>
    <w:bookmarkStart w:id="25" w:name="the-broader-societal-impact"/>
    <w:p>
      <w:pPr>
        <w:pStyle w:val="Heading2"/>
      </w:pPr>
      <w:r>
        <w:t xml:space="preserve">The Broader Societal Impact</w:t>
      </w:r>
    </w:p>
    <w:p>
      <w:pPr>
        <w:pStyle w:val="FirstParagraph"/>
      </w:pPr>
      <w:r>
        <w:br/>
      </w:r>
    </w:p>
    <w:p>
      <w:pPr>
        <w:pStyle w:val="BodyText"/>
      </w:pPr>
      <w:r>
        <w:t xml:space="preserve">Beyond individual career trajectories,</w:t>
      </w:r>
    </w:p>
    <w:p>
      <w:pPr>
        <w:pStyle w:val="BodyText"/>
      </w:pPr>
      <w:r>
        <w:t xml:space="preserve">the work of Electronics Engineers in Japan Tokyo has profound implications for society at large. Their innovations drive economic growth, create jobs, and improve quality of life. For instance:</w:t>
      </w:r>
    </w:p>
    <w:p>
      <w:pPr>
        <w:pStyle w:val="BodyText"/>
      </w:pPr>
      <w:r>
        <w:br/>
      </w:r>
    </w:p>
    <w:p>
      <w:pPr>
        <w:numPr>
          <w:ilvl w:val="0"/>
          <w:numId w:val="1001"/>
        </w:numPr>
        <w:pStyle w:val="Compact"/>
      </w:pPr>
      <w:r>
        <w:t xml:space="preserve">In healthcare,</w:t>
      </w:r>
    </w:p>
    <w:p>
      <w:pPr>
        <w:numPr>
          <w:ilvl w:val="0"/>
          <w:numId w:val="1000"/>
        </w:numPr>
        <w:pStyle w:val="Compact"/>
      </w:pPr>
      <w:r>
        <w:t xml:space="preserve">engineers develop wearable devices and diagnostic tools that enable early detection of diseases.</w:t>
      </w:r>
    </w:p>
    <w:p>
      <w:pPr>
        <w:numPr>
          <w:ilvl w:val="0"/>
          <w:numId w:val="1001"/>
        </w:numPr>
        <w:pStyle w:val="Compact"/>
      </w:pPr>
      <w:r>
        <w:t xml:space="preserve">In transportation,</w:t>
      </w:r>
    </w:p>
    <w:p>
      <w:pPr>
        <w:numPr>
          <w:ilvl w:val="0"/>
          <w:numId w:val="1000"/>
        </w:numPr>
        <w:pStyle w:val="Compact"/>
      </w:pPr>
      <w:r>
        <w:t xml:space="preserve">Their designs enhance safety and efficiency in trains, buses, and autonomous vehicles.</w:t>
      </w:r>
    </w:p>
    <w:p>
      <w:pPr>
        <w:numPr>
          <w:ilvl w:val="0"/>
          <w:numId w:val="1001"/>
        </w:numPr>
        <w:pStyle w:val="Compact"/>
      </w:pPr>
      <w:r>
        <w:t xml:space="preserve">In sustainability,</w:t>
      </w:r>
    </w:p>
    <w:p>
      <w:pPr>
        <w:numPr>
          <w:ilvl w:val="0"/>
          <w:numId w:val="1000"/>
        </w:numPr>
        <w:pStyle w:val="Compact"/>
      </w:pPr>
      <w:r>
        <w:t xml:space="preserve">Their contributions support the transition to renewable energy sources and reduce carbon footprints.</w:t>
      </w:r>
    </w:p>
    <w:p>
      <w:pPr>
        <w:pStyle w:val="FirstParagraph"/>
      </w:pPr>
      <w:r>
        <w:br/>
      </w:r>
    </w:p>
    <w:p>
      <w:pPr>
        <w:pStyle w:val="BodyText"/>
      </w:pPr>
      <w:r>
        <w:t xml:space="preserve">Furthermore,</w:t>
      </w:r>
      <w:r>
        <w:rPr>
          <w:bCs/>
          <w:b/>
        </w:rPr>
        <w:t xml:space="preserve">by fostering a culture of excellence and precision,</w:t>
      </w:r>
      <w:r>
        <w:t xml:space="preserve">Tokyo sets an example for other cities seeking to harness the potential of technology for social good.</w:t>
      </w:r>
      <w:r>
        <w:br/>
      </w:r>
      <w:r>
        <w:br/>
      </w:r>
    </w:p>
    <w:bookmarkEnd w:id="25"/>
    <w:bookmarkStart w:id="26" w:name="conclusion"/>
    <w:p>
      <w:pPr>
        <w:pStyle w:val="Heading2"/>
      </w:pPr>
      <w:r>
        <w:t xml:space="preserve">Conclusion</w:t>
      </w:r>
    </w:p>
    <w:p>
      <w:pPr>
        <w:pStyle w:val="FirstParagraph"/>
      </w:pPr>
      <w:r>
        <w:br/>
      </w:r>
    </w:p>
    <w:p>
      <w:pPr>
        <w:pStyle w:val="BodyText"/>
      </w:pPr>
      <w:r>
        <w:t xml:space="preserve">Electronics Engineer, plays a central role in shaping the future of</w:t>
      </w:r>
    </w:p>
    <w:p>
      <w:pPr>
        <w:pStyle w:val="BodyText"/>
      </w:pPr>
      <w:r>
        <w:t xml:space="preserve">Japan Tokyo. As custodians of technological progress,</w:t>
      </w:r>
    </w:p>
    <w:p>
      <w:pPr>
        <w:pStyle w:val="BodyText"/>
      </w:pPr>
      <w:r>
        <w:t xml:space="preserve">Their work embodies values of dedication, ingenuity, and responsibility. While challenges exist,</w:t>
      </w:r>
    </w:p>
    <w:p>
      <w:pPr>
        <w:pStyle w:val="BodyText"/>
      </w:pPr>
      <w:r>
        <w:t xml:space="preserve">The opportunities for growth are vast.</w:t>
      </w:r>
      <w:r>
        <w:br/>
      </w:r>
      <w:r>
        <w:br/>
      </w:r>
    </w:p>
    <w:p>
      <w:pPr>
        <w:pStyle w:val="BodyText"/>
      </w:pPr>
      <w:r>
        <w:t xml:space="preserve">By embracing collaboration, sustainability,</w:t>
      </w:r>
      <w:r>
        <w:br/>
      </w:r>
      <w:r>
        <w:t xml:space="preserve">E</w:t>
      </w:r>
    </w:p>
    <w:p>
      <w:pPr>
        <w:pStyle w:val="BodyText"/>
      </w:pPr>
      <w:r>
        <w:t xml:space="preserve">r</w:t>
      </w:r>
    </w:p>
    <w:p>
      <w:pPr>
        <w:pStyle w:val="BodyText"/>
      </w:pPr>
      <w:r>
        <w:t xml:space="preserve">e</w:t>
      </w:r>
    </w:p>
    <w:p>
      <w:pPr>
        <w:pStyle w:val="BodyText"/>
      </w:pPr>
      <w:r>
        <w:t xml:space="preserve">a</w:t>
      </w:r>
    </w:p>
    <w:p>
      <w:pPr>
        <w:pStyle w:val="BodyText"/>
      </w:pPr>
      <w:r>
        <w:t xml:space="preserve">c</w:t>
      </w:r>
    </w:p>
    <w:p>
      <w:pPr>
        <w:pStyle w:val="BodyText"/>
      </w:pPr>
      <w:r>
        <w:t xml:space="preserve">t</w:t>
      </w:r>
    </w:p>
    <w:p>
      <w:pPr>
        <w:pStyle w:val="BodyText"/>
      </w:pPr>
      <w:r>
        <w:t xml:space="preserve">n</w:t>
      </w:r>
    </w:p>
    <w:p>
      <w:pPr>
        <w:pStyle w:val="BodyText"/>
      </w:pPr>
      <w:r>
        <w:t xml:space="preserve">ia</w:t>
      </w:r>
      <w:r>
        <w:br/>
      </w:r>
      <w:r>
        <w:t xml:space="preserve">n cont**inue to dr**ive innovation and positi</w:t>
      </w:r>
      <w:r>
        <w:br/>
      </w:r>
      <w:r>
        <w:t xml:space="preserve">v</w:t>
      </w:r>
    </w:p>
    <w:p>
      <w:pPr>
        <w:pStyle w:val="BodyText"/>
      </w:pPr>
      <w:r>
        <w:t xml:space="preserve">esoc</w:t>
      </w:r>
    </w:p>
    <w:p>
      <w:pPr>
        <w:pStyle w:val="BodyText"/>
      </w:pPr>
      <w:r>
        <w:t xml:space="preserve">ia</w:t>
      </w:r>
    </w:p>
    <w:p>
      <w:pPr>
        <w:pStyle w:val="BodyText"/>
      </w:pPr>
      <w:r>
        <w:t xml:space="preserve">l impact. For</w:t>
      </w:r>
    </w:p>
    <w:p>
      <w:pPr>
        <w:pStyle w:val="BodyText"/>
      </w:pPr>
      <w:r>
        <w:t xml:space="preserve">Tokyo, this means maintaining its status as a global leader in technology while addressing the needs of its citizens and contributing to a more sustainable world.</w:t>
      </w:r>
      <w:r>
        <w:br/>
      </w:r>
      <w:r>
        <w:br/>
      </w:r>
    </w:p>
    <w:p>
      <w:pPr>
        <w:pStyle w:val="BodyText"/>
      </w:pPr>
      <w:r>
        <w:t xml:space="preserve">E</w:t>
      </w:r>
    </w:p>
    <w:p>
      <w:pPr>
        <w:pStyle w:val="BodyText"/>
      </w:pPr>
      <w:r>
        <w:t xml:space="preserve">r</w:t>
      </w:r>
    </w:p>
    <w:p>
      <w:pPr>
        <w:pStyle w:val="BodyText"/>
      </w:pPr>
      <w:r>
        <w:t xml:space="preserve">e</w:t>
      </w:r>
    </w:p>
    <w:p>
      <w:pPr>
        <w:pStyle w:val="BodyText"/>
      </w:pPr>
      <w:r>
        <w:t xml:space="preserve">a</w:t>
      </w:r>
    </w:p>
    <w:p>
      <w:pPr>
        <w:pStyle w:val="BodyText"/>
      </w:pPr>
      <w:r>
        <w:t xml:space="preserve">c</w:t>
      </w:r>
    </w:p>
    <w:p>
      <w:pPr>
        <w:pStyle w:val="BodyText"/>
      </w:pPr>
      <w:r>
        <w:t xml:space="preserve">t</w:t>
      </w:r>
    </w:p>
    <w:p>
      <w:pPr>
        <w:pStyle w:val="BodyText"/>
      </w:pPr>
      <w:r>
        <w:t xml:space="preserve">n</w:t>
      </w:r>
    </w:p>
    <w:p>
      <w:pPr>
        <w:pStyle w:val="BodyText"/>
      </w:pPr>
      <w:r>
        <w:t xml:space="preserve">i n</w:t>
      </w:r>
    </w:p>
    <w:p>
      <w:pPr>
        <w:pStyle w:val="BodyText"/>
      </w:pPr>
      <w:r>
        <w:t xml:space="preserve">Ja</w:t>
      </w:r>
      <w:r>
        <w:t xml:space="preserve">pan T</w:t>
      </w:r>
      <w:r>
        <w:t xml:space="preserve">o</w:t>
      </w:r>
    </w:p>
    <w:p>
      <w:pPr>
        <w:pStyle w:val="BodyText"/>
      </w:pPr>
      <w:r>
        <w:t xml:space="preserve">kyo are not just builders of machines; they are architects of a brighter future.</w:t>
      </w:r>
      <w:r>
        <w:br/>
      </w:r>
    </w:p>
    <w:p>
      <w:r>
        <w:pict>
          <v:rect style="width:0;height:1.5pt" o:hralign="center" o:hrstd="t" o:hr="t"/>
        </w:pict>
      </w:r>
    </w:p>
    <w:p>
      <w:pPr>
        <w:pStyle w:val="FirstParagraph"/>
      </w:pPr>
      <w:r>
        <w:rPr>
          <w:iCs/>
          <w:i/>
        </w:rPr>
        <w:t xml:space="preserve">This essay highlights the significance of electronics engineering within the specific context of Japan Tokyo, emphasizing its historical roots, cultural nuances, current challenges, and future opportunities.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Electronics Engineer in Japan Tokyo: A Pivotal Role in Modern Innovation</dc:title>
  <dc:creator/>
  <dc:language>en</dc:language>
  <cp:keywords/>
  <dcterms:created xsi:type="dcterms:W3CDTF">2026-07-29T07:49:08Z</dcterms:created>
  <dcterms:modified xsi:type="dcterms:W3CDTF">2026-07-29T07:49:08Z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